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C44" w:rsidRDefault="000178A5" w:rsidP="00EF6C44">
      <w:pPr>
        <w:jc w:val="center"/>
        <w:rPr>
          <w:rFonts w:ascii="Garamond" w:hAnsi="Garamond"/>
          <w:b/>
        </w:rPr>
      </w:pPr>
      <w:r w:rsidRPr="00907194">
        <w:rPr>
          <w:rFonts w:ascii="Garamond" w:hAnsi="Garamond"/>
          <w:b/>
        </w:rPr>
        <w:t>Composition</w:t>
      </w:r>
      <w:r w:rsidR="00905409" w:rsidRPr="00907194">
        <w:rPr>
          <w:rFonts w:ascii="Garamond" w:hAnsi="Garamond"/>
          <w:b/>
        </w:rPr>
        <w:t xml:space="preserve"> | </w:t>
      </w:r>
      <w:r w:rsidRPr="00907194">
        <w:rPr>
          <w:rFonts w:ascii="Garamond" w:hAnsi="Garamond"/>
          <w:b/>
        </w:rPr>
        <w:t>English 101</w:t>
      </w:r>
      <w:r w:rsidR="00EF6C44">
        <w:rPr>
          <w:rFonts w:ascii="Garamond" w:hAnsi="Garamond"/>
          <w:b/>
        </w:rPr>
        <w:t>-</w:t>
      </w:r>
      <w:r w:rsidR="007D26B3">
        <w:rPr>
          <w:rFonts w:ascii="Garamond" w:hAnsi="Garamond"/>
          <w:b/>
        </w:rPr>
        <w:t>33</w:t>
      </w:r>
      <w:r w:rsidR="00865656" w:rsidRPr="00907194">
        <w:rPr>
          <w:rFonts w:ascii="Garamond" w:hAnsi="Garamond"/>
          <w:b/>
        </w:rPr>
        <w:t xml:space="preserve">| </w:t>
      </w:r>
      <w:r w:rsidR="00426BC8">
        <w:rPr>
          <w:rFonts w:ascii="Garamond" w:hAnsi="Garamond"/>
          <w:b/>
        </w:rPr>
        <w:t>Spring 2015</w:t>
      </w:r>
      <w:r w:rsidR="00907194">
        <w:rPr>
          <w:rFonts w:ascii="Garamond" w:hAnsi="Garamond"/>
          <w:b/>
        </w:rPr>
        <w:t xml:space="preserve"> | Geneva College</w:t>
      </w:r>
      <w:r w:rsidR="002C43E1">
        <w:rPr>
          <w:rFonts w:ascii="Garamond" w:hAnsi="Garamond"/>
          <w:b/>
        </w:rPr>
        <w:t xml:space="preserve"> </w:t>
      </w:r>
    </w:p>
    <w:p w:rsidR="00905409" w:rsidRPr="00907194" w:rsidRDefault="00905409" w:rsidP="00B2769B">
      <w:pPr>
        <w:rPr>
          <w:rFonts w:ascii="Garamond" w:hAnsi="Garamond"/>
          <w:b/>
        </w:rPr>
      </w:pPr>
    </w:p>
    <w:p w:rsidR="00905409" w:rsidRDefault="00905409" w:rsidP="002C43E1">
      <w:pPr>
        <w:jc w:val="center"/>
        <w:rPr>
          <w:rFonts w:ascii="Garamond" w:hAnsi="Garamond"/>
        </w:rPr>
      </w:pPr>
    </w:p>
    <w:p w:rsidR="00905409" w:rsidRDefault="00905409" w:rsidP="002C43E1">
      <w:pPr>
        <w:rPr>
          <w:rFonts w:ascii="Garamond" w:hAnsi="Garamond"/>
        </w:rPr>
      </w:pPr>
      <w:r>
        <w:rPr>
          <w:rFonts w:ascii="Garamond" w:hAnsi="Garamond"/>
        </w:rPr>
        <w:t>Dr. Megan Morton</w:t>
      </w:r>
    </w:p>
    <w:p w:rsidR="00905409" w:rsidRDefault="00905409" w:rsidP="002C43E1">
      <w:pPr>
        <w:rPr>
          <w:rFonts w:ascii="Garamond" w:hAnsi="Garamond"/>
        </w:rPr>
      </w:pPr>
      <w:r>
        <w:rPr>
          <w:rFonts w:ascii="Garamond" w:hAnsi="Garamond"/>
        </w:rPr>
        <w:t xml:space="preserve">Fern </w:t>
      </w:r>
      <w:proofErr w:type="spellStart"/>
      <w:r>
        <w:rPr>
          <w:rFonts w:ascii="Garamond" w:hAnsi="Garamond"/>
        </w:rPr>
        <w:t>Cliffe</w:t>
      </w:r>
      <w:proofErr w:type="spellEnd"/>
      <w:r>
        <w:rPr>
          <w:rFonts w:ascii="Garamond" w:hAnsi="Garamond"/>
        </w:rPr>
        <w:t xml:space="preserve"> </w:t>
      </w:r>
      <w:r w:rsidR="00426BC8">
        <w:rPr>
          <w:rFonts w:ascii="Garamond" w:hAnsi="Garamond"/>
        </w:rPr>
        <w:t>Second Floor</w:t>
      </w:r>
    </w:p>
    <w:p w:rsidR="00905409" w:rsidRDefault="00F324CD" w:rsidP="002C43E1">
      <w:pPr>
        <w:rPr>
          <w:rFonts w:ascii="Garamond" w:hAnsi="Garamond"/>
        </w:rPr>
      </w:pPr>
      <w:hyperlink r:id="rId8" w:history="1">
        <w:r w:rsidR="00FF065A" w:rsidRPr="00AE3C7D">
          <w:rPr>
            <w:rStyle w:val="Hyperlink"/>
            <w:rFonts w:ascii="Garamond" w:hAnsi="Garamond"/>
          </w:rPr>
          <w:t>mrmorton@geneva.edu</w:t>
        </w:r>
      </w:hyperlink>
    </w:p>
    <w:p w:rsidR="00FF065A" w:rsidRDefault="00352ED4" w:rsidP="002C43E1">
      <w:pPr>
        <w:rPr>
          <w:rFonts w:ascii="Garamond" w:hAnsi="Garamond"/>
        </w:rPr>
      </w:pPr>
      <w:proofErr w:type="gramStart"/>
      <w:r>
        <w:rPr>
          <w:rFonts w:ascii="Garamond" w:hAnsi="Garamond"/>
        </w:rPr>
        <w:t>office</w:t>
      </w:r>
      <w:proofErr w:type="gramEnd"/>
      <w:r>
        <w:rPr>
          <w:rFonts w:ascii="Garamond" w:hAnsi="Garamond"/>
        </w:rPr>
        <w:t xml:space="preserve"> phone: </w:t>
      </w:r>
      <w:r w:rsidR="000178A5">
        <w:rPr>
          <w:rFonts w:ascii="Garamond" w:hAnsi="Garamond"/>
        </w:rPr>
        <w:t>724-847-6624</w:t>
      </w:r>
    </w:p>
    <w:p w:rsidR="00426BC8" w:rsidRDefault="00352ED4" w:rsidP="002C43E1">
      <w:pPr>
        <w:rPr>
          <w:rFonts w:ascii="Garamond" w:hAnsi="Garamond"/>
        </w:rPr>
      </w:pPr>
      <w:proofErr w:type="gramStart"/>
      <w:r>
        <w:rPr>
          <w:rFonts w:ascii="Garamond" w:hAnsi="Garamond"/>
        </w:rPr>
        <w:t>home</w:t>
      </w:r>
      <w:proofErr w:type="gramEnd"/>
      <w:r>
        <w:rPr>
          <w:rFonts w:ascii="Garamond" w:hAnsi="Garamond"/>
        </w:rPr>
        <w:t xml:space="preserve"> phone: 724-846-1507 </w:t>
      </w:r>
    </w:p>
    <w:p w:rsidR="00907194" w:rsidRDefault="00352ED4" w:rsidP="002C43E1">
      <w:pPr>
        <w:rPr>
          <w:rFonts w:ascii="Garamond" w:hAnsi="Garamond"/>
        </w:rPr>
      </w:pPr>
      <w:r>
        <w:rPr>
          <w:rFonts w:ascii="Garamond" w:hAnsi="Garamond"/>
        </w:rPr>
        <w:t>M</w:t>
      </w:r>
      <w:r w:rsidR="00907194">
        <w:rPr>
          <w:rFonts w:ascii="Garamond" w:hAnsi="Garamond"/>
        </w:rPr>
        <w:t>eetings are available by appointment</w:t>
      </w:r>
    </w:p>
    <w:p w:rsidR="00907194" w:rsidRDefault="00907194" w:rsidP="00907194">
      <w:pPr>
        <w:rPr>
          <w:rFonts w:ascii="Garamond" w:hAnsi="Garamond"/>
        </w:rPr>
      </w:pPr>
    </w:p>
    <w:p w:rsidR="00865656" w:rsidRPr="001327F3" w:rsidRDefault="00865656">
      <w:pPr>
        <w:rPr>
          <w:rFonts w:ascii="Garamond" w:hAnsi="Garamond"/>
          <w:b/>
        </w:rPr>
      </w:pPr>
      <w:r w:rsidRPr="001327F3">
        <w:rPr>
          <w:rFonts w:ascii="Garamond" w:hAnsi="Garamond"/>
          <w:b/>
        </w:rPr>
        <w:t>Course Description</w:t>
      </w:r>
    </w:p>
    <w:p w:rsidR="005C5D4F" w:rsidRDefault="00DD15DB">
      <w:pPr>
        <w:rPr>
          <w:rFonts w:ascii="Garamond" w:hAnsi="Garamond"/>
        </w:rPr>
      </w:pPr>
      <w:r>
        <w:rPr>
          <w:rFonts w:ascii="Garamond" w:hAnsi="Garamond"/>
        </w:rPr>
        <w:t>This course introduces the student</w:t>
      </w:r>
      <w:r w:rsidR="00590E6C">
        <w:rPr>
          <w:rFonts w:ascii="Garamond" w:hAnsi="Garamond"/>
        </w:rPr>
        <w:t xml:space="preserve"> writer</w:t>
      </w:r>
      <w:r>
        <w:rPr>
          <w:rFonts w:ascii="Garamond" w:hAnsi="Garamond"/>
        </w:rPr>
        <w:t xml:space="preserve"> to</w:t>
      </w:r>
      <w:r w:rsidR="00590E6C">
        <w:rPr>
          <w:rFonts w:ascii="Garamond" w:hAnsi="Garamond"/>
        </w:rPr>
        <w:t xml:space="preserve"> the </w:t>
      </w:r>
      <w:r>
        <w:rPr>
          <w:rFonts w:ascii="Garamond" w:hAnsi="Garamond"/>
        </w:rPr>
        <w:t xml:space="preserve">academic </w:t>
      </w:r>
      <w:r w:rsidR="00590E6C">
        <w:rPr>
          <w:rFonts w:ascii="Garamond" w:hAnsi="Garamond"/>
        </w:rPr>
        <w:t>discourse of</w:t>
      </w:r>
      <w:r>
        <w:rPr>
          <w:rFonts w:ascii="Garamond" w:hAnsi="Garamond"/>
        </w:rPr>
        <w:t xml:space="preserve"> college-level reading, writing, and thinking. </w:t>
      </w:r>
      <w:r w:rsidR="00755CC1">
        <w:rPr>
          <w:rFonts w:ascii="Garamond" w:hAnsi="Garamond"/>
        </w:rPr>
        <w:t xml:space="preserve">Students will learn to view academic </w:t>
      </w:r>
      <w:r w:rsidR="00590E6C">
        <w:rPr>
          <w:rFonts w:ascii="Garamond" w:hAnsi="Garamond"/>
        </w:rPr>
        <w:t>writing</w:t>
      </w:r>
      <w:r w:rsidR="00755CC1">
        <w:rPr>
          <w:rFonts w:ascii="Garamond" w:hAnsi="Garamond"/>
        </w:rPr>
        <w:t xml:space="preserve"> as an exchange of ideas, a “they say, I say” dialogue in </w:t>
      </w:r>
      <w:r w:rsidR="00590E6C">
        <w:rPr>
          <w:rFonts w:ascii="Garamond" w:hAnsi="Garamond"/>
        </w:rPr>
        <w:t>which writers respond to other viewpoints</w:t>
      </w:r>
      <w:r w:rsidR="00755CC1">
        <w:rPr>
          <w:rFonts w:ascii="Garamond" w:hAnsi="Garamond"/>
        </w:rPr>
        <w:t xml:space="preserve"> to make their arguments meaningful to their readers. Students will learn to listen carefully to this dialogue, accurately summarizing and then learning to respond with their own arguments. We will also discuss the </w:t>
      </w:r>
      <w:r w:rsidR="00EF2C21">
        <w:rPr>
          <w:rFonts w:ascii="Garamond" w:hAnsi="Garamond"/>
        </w:rPr>
        <w:t xml:space="preserve">techniques that make a piece of writing work, both by analyzing the writing of others and by learning to pay careful attention to our own writing. </w:t>
      </w:r>
      <w:r w:rsidR="00590E6C">
        <w:rPr>
          <w:rFonts w:ascii="Garamond" w:hAnsi="Garamond"/>
        </w:rPr>
        <w:t xml:space="preserve">We </w:t>
      </w:r>
      <w:r w:rsidR="003971AF">
        <w:rPr>
          <w:rFonts w:ascii="Garamond" w:hAnsi="Garamond"/>
        </w:rPr>
        <w:t xml:space="preserve">will complete </w:t>
      </w:r>
      <w:r w:rsidR="00590E6C">
        <w:rPr>
          <w:rFonts w:ascii="Garamond" w:hAnsi="Garamond"/>
        </w:rPr>
        <w:t xml:space="preserve">deliberate practice, </w:t>
      </w:r>
      <w:r w:rsidR="003971AF">
        <w:rPr>
          <w:rFonts w:ascii="Garamond" w:hAnsi="Garamond"/>
        </w:rPr>
        <w:t xml:space="preserve">working on those skills that will help students grow into more effective and thoughtful readers and writers. </w:t>
      </w:r>
    </w:p>
    <w:p w:rsidR="00EF2C21" w:rsidRDefault="00EF2C21">
      <w:pPr>
        <w:rPr>
          <w:rFonts w:ascii="Garamond" w:hAnsi="Garamond"/>
        </w:rPr>
      </w:pPr>
    </w:p>
    <w:p w:rsidR="00837F5A" w:rsidRDefault="005206CC">
      <w:pPr>
        <w:rPr>
          <w:rFonts w:ascii="Garamond" w:hAnsi="Garamond"/>
          <w:b/>
        </w:rPr>
      </w:pPr>
      <w:r>
        <w:rPr>
          <w:rFonts w:ascii="Garamond" w:hAnsi="Garamond"/>
          <w:b/>
        </w:rPr>
        <w:t xml:space="preserve">Composition </w:t>
      </w:r>
      <w:r w:rsidR="00837F5A" w:rsidRPr="009F0A13">
        <w:rPr>
          <w:rFonts w:ascii="Garamond" w:hAnsi="Garamond"/>
          <w:b/>
        </w:rPr>
        <w:t>Course Objectives</w:t>
      </w:r>
    </w:p>
    <w:p w:rsidR="009F0A13" w:rsidRPr="009F0A13" w:rsidRDefault="009F0A13" w:rsidP="009F0A13">
      <w:pPr>
        <w:numPr>
          <w:ilvl w:val="0"/>
          <w:numId w:val="1"/>
        </w:numPr>
        <w:rPr>
          <w:rFonts w:ascii="Garamond" w:hAnsi="Garamond"/>
        </w:rPr>
      </w:pPr>
      <w:r w:rsidRPr="009F0A13">
        <w:rPr>
          <w:rFonts w:ascii="Garamond" w:hAnsi="Garamond"/>
        </w:rPr>
        <w:t>Students will attain stronger writing skills to equip them to write clearly, adapting the form and language appropriately to the audience and purpose of the writing task. To accomplish this goal, the students will do the following:</w:t>
      </w:r>
    </w:p>
    <w:p w:rsidR="009F0A13" w:rsidRPr="009F0A13" w:rsidRDefault="009F0A13" w:rsidP="009F0A13">
      <w:pPr>
        <w:numPr>
          <w:ilvl w:val="1"/>
          <w:numId w:val="1"/>
        </w:numPr>
        <w:tabs>
          <w:tab w:val="num" w:pos="1440"/>
        </w:tabs>
        <w:rPr>
          <w:rFonts w:ascii="Garamond" w:hAnsi="Garamond"/>
        </w:rPr>
      </w:pPr>
      <w:r w:rsidRPr="009F0A13">
        <w:rPr>
          <w:rFonts w:ascii="Garamond" w:hAnsi="Garamond"/>
        </w:rPr>
        <w:t>Develop skills in standard written English;</w:t>
      </w:r>
    </w:p>
    <w:p w:rsidR="009F0A13" w:rsidRPr="009F0A13" w:rsidRDefault="009F0A13" w:rsidP="009F0A13">
      <w:pPr>
        <w:numPr>
          <w:ilvl w:val="1"/>
          <w:numId w:val="1"/>
        </w:numPr>
        <w:tabs>
          <w:tab w:val="num" w:pos="1440"/>
        </w:tabs>
        <w:rPr>
          <w:rFonts w:ascii="Garamond" w:hAnsi="Garamond"/>
        </w:rPr>
      </w:pPr>
      <w:r w:rsidRPr="009F0A13">
        <w:rPr>
          <w:rFonts w:ascii="Garamond" w:hAnsi="Garamond"/>
        </w:rPr>
        <w:t>Recognize and practice rhetorical concerns such as changes in persona, purpose, organization, audience, tone, and style;</w:t>
      </w:r>
    </w:p>
    <w:p w:rsidR="009F0A13" w:rsidRPr="009F0A13" w:rsidRDefault="009F0A13" w:rsidP="009F0A13">
      <w:pPr>
        <w:numPr>
          <w:ilvl w:val="1"/>
          <w:numId w:val="1"/>
        </w:numPr>
        <w:tabs>
          <w:tab w:val="num" w:pos="1440"/>
        </w:tabs>
        <w:rPr>
          <w:rFonts w:ascii="Garamond" w:hAnsi="Garamond"/>
        </w:rPr>
      </w:pPr>
      <w:r w:rsidRPr="009F0A13">
        <w:rPr>
          <w:rFonts w:ascii="Garamond" w:hAnsi="Garamond"/>
        </w:rPr>
        <w:t>Practice transactional-academic writing as a tool for communication and argument.</w:t>
      </w:r>
    </w:p>
    <w:p w:rsidR="009F0A13" w:rsidRPr="009F0A13" w:rsidRDefault="009F0A13" w:rsidP="009F0A13">
      <w:pPr>
        <w:numPr>
          <w:ilvl w:val="0"/>
          <w:numId w:val="1"/>
        </w:numPr>
        <w:rPr>
          <w:rFonts w:ascii="Garamond" w:hAnsi="Garamond"/>
        </w:rPr>
      </w:pPr>
      <w:r w:rsidRPr="009F0A13">
        <w:rPr>
          <w:rFonts w:ascii="Garamond" w:hAnsi="Garamond"/>
        </w:rPr>
        <w:t>Students will explore, develop, and strengthen their critical thinking abilities. To accomplish this goal, the students will do the following:</w:t>
      </w:r>
    </w:p>
    <w:p w:rsidR="009F0A13" w:rsidRPr="009F0A13" w:rsidRDefault="009F0A13" w:rsidP="009F0A13">
      <w:pPr>
        <w:numPr>
          <w:ilvl w:val="1"/>
          <w:numId w:val="1"/>
        </w:numPr>
        <w:tabs>
          <w:tab w:val="num" w:pos="1440"/>
        </w:tabs>
        <w:rPr>
          <w:rFonts w:ascii="Garamond" w:hAnsi="Garamond"/>
        </w:rPr>
      </w:pPr>
      <w:r w:rsidRPr="009F0A13">
        <w:rPr>
          <w:rFonts w:ascii="Garamond" w:hAnsi="Garamond"/>
        </w:rPr>
        <w:t>Practice and demonstrate the complex thinking abilities of knowledge, comprehension, application, analysis, synthesis, and evaluation;</w:t>
      </w:r>
    </w:p>
    <w:p w:rsidR="009F0A13" w:rsidRPr="009F0A13" w:rsidRDefault="009F0A13" w:rsidP="009F0A13">
      <w:pPr>
        <w:numPr>
          <w:ilvl w:val="1"/>
          <w:numId w:val="1"/>
        </w:numPr>
        <w:tabs>
          <w:tab w:val="num" w:pos="1440"/>
        </w:tabs>
        <w:rPr>
          <w:rFonts w:ascii="Garamond" w:hAnsi="Garamond"/>
        </w:rPr>
      </w:pPr>
      <w:r w:rsidRPr="009F0A13">
        <w:rPr>
          <w:rFonts w:ascii="Garamond" w:hAnsi="Garamond"/>
        </w:rPr>
        <w:t>Observe more perceptively, interpret more judiciously, and respond more effectively to a variety of discourse communities;</w:t>
      </w:r>
    </w:p>
    <w:p w:rsidR="009F0A13" w:rsidRPr="009F0A13" w:rsidRDefault="009F0A13" w:rsidP="009F0A13">
      <w:pPr>
        <w:numPr>
          <w:ilvl w:val="1"/>
          <w:numId w:val="1"/>
        </w:numPr>
        <w:tabs>
          <w:tab w:val="num" w:pos="1440"/>
        </w:tabs>
        <w:rPr>
          <w:rFonts w:ascii="Garamond" w:hAnsi="Garamond"/>
        </w:rPr>
      </w:pPr>
      <w:r w:rsidRPr="009F0A13">
        <w:rPr>
          <w:rFonts w:ascii="Garamond" w:hAnsi="Garamond"/>
        </w:rPr>
        <w:t>Practice expressive-exploratory writing as a means of expression and learning.</w:t>
      </w:r>
    </w:p>
    <w:p w:rsidR="009F0A13" w:rsidRPr="009F0A13" w:rsidRDefault="009F0A13" w:rsidP="009F0A13">
      <w:pPr>
        <w:numPr>
          <w:ilvl w:val="0"/>
          <w:numId w:val="1"/>
        </w:numPr>
        <w:rPr>
          <w:rFonts w:ascii="Garamond" w:hAnsi="Garamond"/>
        </w:rPr>
      </w:pPr>
      <w:r w:rsidRPr="009F0A13">
        <w:rPr>
          <w:rFonts w:ascii="Garamond" w:hAnsi="Garamond"/>
        </w:rPr>
        <w:t xml:space="preserve">Students will develop a workable and adaptable process of writing and formatting that includes prewriting explorations, planning, researching, </w:t>
      </w:r>
      <w:proofErr w:type="gramStart"/>
      <w:r w:rsidRPr="009F0A13">
        <w:rPr>
          <w:rFonts w:ascii="Garamond" w:hAnsi="Garamond"/>
        </w:rPr>
        <w:t>drafting</w:t>
      </w:r>
      <w:proofErr w:type="gramEnd"/>
      <w:r w:rsidRPr="009F0A13">
        <w:rPr>
          <w:rFonts w:ascii="Garamond" w:hAnsi="Garamond"/>
        </w:rPr>
        <w:t>, revising, editing, and using technology appropriately. To accomplish this goal, the students will do the following:</w:t>
      </w:r>
    </w:p>
    <w:p w:rsidR="009F0A13" w:rsidRPr="009F0A13" w:rsidRDefault="009F0A13" w:rsidP="009F0A13">
      <w:pPr>
        <w:numPr>
          <w:ilvl w:val="1"/>
          <w:numId w:val="1"/>
        </w:numPr>
        <w:tabs>
          <w:tab w:val="num" w:pos="1440"/>
        </w:tabs>
        <w:rPr>
          <w:rFonts w:ascii="Garamond" w:hAnsi="Garamond"/>
        </w:rPr>
      </w:pPr>
      <w:r w:rsidRPr="009F0A13">
        <w:rPr>
          <w:rFonts w:ascii="Garamond" w:hAnsi="Garamond"/>
        </w:rPr>
        <w:t>Identify the general steps of the writing process and apply the steps to their personal process and learning style;</w:t>
      </w:r>
    </w:p>
    <w:p w:rsidR="009F0A13" w:rsidRPr="009F0A13" w:rsidRDefault="009F0A13" w:rsidP="009F0A13">
      <w:pPr>
        <w:numPr>
          <w:ilvl w:val="1"/>
          <w:numId w:val="1"/>
        </w:numPr>
        <w:tabs>
          <w:tab w:val="num" w:pos="1440"/>
        </w:tabs>
        <w:rPr>
          <w:rFonts w:ascii="Garamond" w:hAnsi="Garamond"/>
        </w:rPr>
      </w:pPr>
      <w:r w:rsidRPr="009F0A13">
        <w:rPr>
          <w:rFonts w:ascii="Garamond" w:hAnsi="Garamond"/>
        </w:rPr>
        <w:t>Explore and employ process strategies for generating content and form;</w:t>
      </w:r>
    </w:p>
    <w:p w:rsidR="009F0A13" w:rsidRPr="009F0A13" w:rsidRDefault="009F0A13" w:rsidP="009F0A13">
      <w:pPr>
        <w:numPr>
          <w:ilvl w:val="1"/>
          <w:numId w:val="1"/>
        </w:numPr>
        <w:tabs>
          <w:tab w:val="num" w:pos="1440"/>
        </w:tabs>
        <w:rPr>
          <w:rFonts w:ascii="Garamond" w:hAnsi="Garamond"/>
        </w:rPr>
      </w:pPr>
      <w:r w:rsidRPr="009F0A13">
        <w:rPr>
          <w:rFonts w:ascii="Garamond" w:hAnsi="Garamond"/>
        </w:rPr>
        <w:t>Practice and demonstrate correct formatting and citations for particular disciplines (MLA, APA, etc.).</w:t>
      </w:r>
    </w:p>
    <w:p w:rsidR="009F0A13" w:rsidRPr="009F0A13" w:rsidRDefault="009F0A13" w:rsidP="009F0A13">
      <w:pPr>
        <w:numPr>
          <w:ilvl w:val="0"/>
          <w:numId w:val="1"/>
        </w:numPr>
        <w:rPr>
          <w:rFonts w:ascii="Garamond" w:hAnsi="Garamond"/>
        </w:rPr>
      </w:pPr>
      <w:r w:rsidRPr="009F0A13">
        <w:rPr>
          <w:rFonts w:ascii="Garamond" w:hAnsi="Garamond"/>
        </w:rPr>
        <w:t>Students will develop a respect for language as a distinctive, God-given attribute of human nature, one which they should use in ways that respect this world, serve others, and honor God. To accomplish this goal, the students will do the following:</w:t>
      </w:r>
    </w:p>
    <w:p w:rsidR="009F0A13" w:rsidRPr="009F0A13" w:rsidRDefault="009F0A13" w:rsidP="009F0A13">
      <w:pPr>
        <w:numPr>
          <w:ilvl w:val="1"/>
          <w:numId w:val="1"/>
        </w:numPr>
        <w:tabs>
          <w:tab w:val="num" w:pos="1440"/>
        </w:tabs>
        <w:rPr>
          <w:rFonts w:ascii="Garamond" w:hAnsi="Garamond"/>
        </w:rPr>
      </w:pPr>
      <w:r w:rsidRPr="009F0A13">
        <w:rPr>
          <w:rFonts w:ascii="Garamond" w:hAnsi="Garamond"/>
        </w:rPr>
        <w:t>Practice and demonstrate critical thinking abilities concerning moral, ethical, and spiritual issues relevant to writing content;</w:t>
      </w:r>
    </w:p>
    <w:p w:rsidR="009F0A13" w:rsidRDefault="009F0A13" w:rsidP="009F0A13">
      <w:pPr>
        <w:numPr>
          <w:ilvl w:val="1"/>
          <w:numId w:val="1"/>
        </w:numPr>
        <w:tabs>
          <w:tab w:val="num" w:pos="1440"/>
        </w:tabs>
        <w:rPr>
          <w:rFonts w:ascii="Garamond" w:hAnsi="Garamond"/>
        </w:rPr>
      </w:pPr>
      <w:r w:rsidRPr="009F0A13">
        <w:rPr>
          <w:rFonts w:ascii="Garamond" w:hAnsi="Garamond"/>
        </w:rPr>
        <w:t>Recognize and practice the impact of rhetoric on moral, ethical, and spiritual issues of communication</w:t>
      </w:r>
      <w:r>
        <w:rPr>
          <w:rFonts w:ascii="Garamond" w:hAnsi="Garamond"/>
        </w:rPr>
        <w:t>.</w:t>
      </w:r>
    </w:p>
    <w:p w:rsidR="00D91169" w:rsidRPr="009F0A13" w:rsidRDefault="00D91169" w:rsidP="00D91169">
      <w:pPr>
        <w:tabs>
          <w:tab w:val="num" w:pos="1440"/>
        </w:tabs>
        <w:rPr>
          <w:rFonts w:ascii="Garamond" w:hAnsi="Garamond"/>
        </w:rPr>
      </w:pPr>
    </w:p>
    <w:p w:rsidR="00880F62" w:rsidRDefault="00880F62" w:rsidP="00D91169">
      <w:pPr>
        <w:rPr>
          <w:rFonts w:ascii="Garamond" w:hAnsi="Garamond"/>
          <w:b/>
        </w:rPr>
      </w:pPr>
    </w:p>
    <w:p w:rsidR="00D91169" w:rsidRPr="00276951" w:rsidRDefault="00D91169" w:rsidP="00D91169">
      <w:pPr>
        <w:rPr>
          <w:rFonts w:ascii="Garamond" w:hAnsi="Garamond"/>
          <w:b/>
        </w:rPr>
      </w:pPr>
      <w:r w:rsidRPr="00276951">
        <w:rPr>
          <w:rFonts w:ascii="Garamond" w:hAnsi="Garamond"/>
          <w:b/>
        </w:rPr>
        <w:t>Required Texts and Materials</w:t>
      </w:r>
    </w:p>
    <w:p w:rsidR="00D91169" w:rsidRDefault="00D91169" w:rsidP="00D91169">
      <w:pPr>
        <w:ind w:left="720" w:hanging="720"/>
        <w:rPr>
          <w:rFonts w:ascii="Garamond" w:hAnsi="Garamond"/>
        </w:rPr>
      </w:pPr>
      <w:proofErr w:type="gramStart"/>
      <w:r w:rsidRPr="0025641D">
        <w:rPr>
          <w:rFonts w:ascii="Garamond" w:hAnsi="Garamond"/>
        </w:rPr>
        <w:t xml:space="preserve">Graff, Gerald, and Cathy </w:t>
      </w:r>
      <w:proofErr w:type="spellStart"/>
      <w:r w:rsidRPr="0025641D">
        <w:rPr>
          <w:rFonts w:ascii="Garamond" w:hAnsi="Garamond"/>
        </w:rPr>
        <w:t>Birkenstein</w:t>
      </w:r>
      <w:proofErr w:type="spellEnd"/>
      <w:r w:rsidRPr="0025641D">
        <w:rPr>
          <w:rFonts w:ascii="Garamond" w:hAnsi="Garamond"/>
        </w:rPr>
        <w:t>.</w:t>
      </w:r>
      <w:proofErr w:type="gramEnd"/>
      <w:r w:rsidRPr="0025641D">
        <w:rPr>
          <w:rFonts w:ascii="Garamond" w:hAnsi="Garamond"/>
        </w:rPr>
        <w:t xml:space="preserve">  </w:t>
      </w:r>
      <w:r w:rsidRPr="00880F62">
        <w:rPr>
          <w:rFonts w:ascii="Garamond" w:hAnsi="Garamond"/>
          <w:i/>
        </w:rPr>
        <w:t>They Say/I Say: The Moves that Matter in Academic Writing</w:t>
      </w:r>
      <w:r>
        <w:rPr>
          <w:rFonts w:ascii="Garamond" w:hAnsi="Garamond"/>
        </w:rPr>
        <w:t>. New York: Norton, 2006.</w:t>
      </w:r>
    </w:p>
    <w:p w:rsidR="00B2769B" w:rsidRDefault="00B2769B" w:rsidP="00D91169">
      <w:pPr>
        <w:ind w:left="720" w:hanging="720"/>
        <w:rPr>
          <w:rFonts w:ascii="Garamond" w:hAnsi="Garamond"/>
        </w:rPr>
      </w:pPr>
    </w:p>
    <w:p w:rsidR="00D91169" w:rsidRDefault="00D91169" w:rsidP="00D91169">
      <w:pPr>
        <w:rPr>
          <w:rFonts w:ascii="Garamond" w:hAnsi="Garamond"/>
        </w:rPr>
      </w:pPr>
      <w:r>
        <w:rPr>
          <w:rFonts w:ascii="Garamond" w:hAnsi="Garamond"/>
        </w:rPr>
        <w:t xml:space="preserve">You should also have a notebook, writing utensils, and a folder to turn in hard copies of all of your essays. </w:t>
      </w:r>
    </w:p>
    <w:p w:rsidR="00837F5A" w:rsidRDefault="00837F5A">
      <w:pPr>
        <w:rPr>
          <w:rFonts w:ascii="Garamond" w:hAnsi="Garamond"/>
        </w:rPr>
      </w:pPr>
    </w:p>
    <w:p w:rsidR="00837F5A" w:rsidRDefault="00837F5A">
      <w:pPr>
        <w:rPr>
          <w:rFonts w:ascii="Garamond" w:hAnsi="Garamond"/>
          <w:b/>
        </w:rPr>
      </w:pPr>
      <w:r w:rsidRPr="001327F3">
        <w:rPr>
          <w:rFonts w:ascii="Garamond" w:hAnsi="Garamond"/>
          <w:b/>
        </w:rPr>
        <w:t>Course Requirements</w:t>
      </w:r>
    </w:p>
    <w:p w:rsidR="00426BC8" w:rsidRDefault="00426BC8">
      <w:pPr>
        <w:rPr>
          <w:rFonts w:ascii="Garamond" w:hAnsi="Garamond"/>
        </w:rPr>
      </w:pPr>
      <w:r>
        <w:rPr>
          <w:rFonts w:ascii="Garamond" w:hAnsi="Garamond"/>
        </w:rPr>
        <w:t>As in the course objectives, the goal of this course is to prepare you for college-level writing assignments by encouraging you to view writing as a conversation and working to achieve stylistic competence. In light of those goals, we will do the following:</w:t>
      </w:r>
    </w:p>
    <w:p w:rsidR="00426BC8" w:rsidRDefault="00426BC8" w:rsidP="00426BC8">
      <w:pPr>
        <w:numPr>
          <w:ilvl w:val="0"/>
          <w:numId w:val="7"/>
        </w:numPr>
        <w:rPr>
          <w:rFonts w:ascii="Garamond" w:hAnsi="Garamond"/>
        </w:rPr>
      </w:pPr>
      <w:r>
        <w:rPr>
          <w:rFonts w:ascii="Garamond" w:hAnsi="Garamond"/>
        </w:rPr>
        <w:t>Read articles</w:t>
      </w:r>
      <w:r w:rsidR="00B25C53">
        <w:rPr>
          <w:rFonts w:ascii="Garamond" w:hAnsi="Garamond"/>
        </w:rPr>
        <w:t xml:space="preserve"> on a range of current topics</w:t>
      </w:r>
    </w:p>
    <w:p w:rsidR="00426BC8" w:rsidRDefault="00426BC8" w:rsidP="00426BC8">
      <w:pPr>
        <w:numPr>
          <w:ilvl w:val="0"/>
          <w:numId w:val="7"/>
        </w:numPr>
        <w:rPr>
          <w:rFonts w:ascii="Garamond" w:hAnsi="Garamond"/>
        </w:rPr>
      </w:pPr>
      <w:r>
        <w:rPr>
          <w:rFonts w:ascii="Garamond" w:hAnsi="Garamond"/>
        </w:rPr>
        <w:t>Discuss articles in class</w:t>
      </w:r>
    </w:p>
    <w:p w:rsidR="00426BC8" w:rsidRDefault="00426BC8" w:rsidP="00426BC8">
      <w:pPr>
        <w:numPr>
          <w:ilvl w:val="0"/>
          <w:numId w:val="7"/>
        </w:numPr>
        <w:rPr>
          <w:rFonts w:ascii="Garamond" w:hAnsi="Garamond"/>
        </w:rPr>
      </w:pPr>
      <w:r>
        <w:rPr>
          <w:rFonts w:ascii="Garamond" w:hAnsi="Garamond"/>
        </w:rPr>
        <w:t>Complete writing exercises both in class and for homework</w:t>
      </w:r>
    </w:p>
    <w:p w:rsidR="00426BC8" w:rsidRDefault="00426BC8" w:rsidP="00426BC8">
      <w:pPr>
        <w:numPr>
          <w:ilvl w:val="0"/>
          <w:numId w:val="7"/>
        </w:numPr>
        <w:rPr>
          <w:rFonts w:ascii="Garamond" w:hAnsi="Garamond"/>
        </w:rPr>
      </w:pPr>
      <w:r>
        <w:rPr>
          <w:rFonts w:ascii="Garamond" w:hAnsi="Garamond"/>
        </w:rPr>
        <w:t>Write four essays: a summary, a response, an analysis, and a synthesis</w:t>
      </w:r>
    </w:p>
    <w:p w:rsidR="00B25C53" w:rsidRDefault="00B25C53" w:rsidP="00426BC8">
      <w:pPr>
        <w:numPr>
          <w:ilvl w:val="0"/>
          <w:numId w:val="7"/>
        </w:numPr>
        <w:rPr>
          <w:rFonts w:ascii="Garamond" w:hAnsi="Garamond"/>
        </w:rPr>
      </w:pPr>
      <w:r>
        <w:rPr>
          <w:rFonts w:ascii="Garamond" w:hAnsi="Garamond"/>
        </w:rPr>
        <w:t>Attend individual conferences with your instructor</w:t>
      </w:r>
    </w:p>
    <w:p w:rsidR="00B25C53" w:rsidRDefault="00B25C53" w:rsidP="00426BC8">
      <w:pPr>
        <w:numPr>
          <w:ilvl w:val="0"/>
          <w:numId w:val="7"/>
        </w:numPr>
        <w:rPr>
          <w:rFonts w:ascii="Garamond" w:hAnsi="Garamond"/>
        </w:rPr>
      </w:pPr>
      <w:r>
        <w:rPr>
          <w:rFonts w:ascii="Garamond" w:hAnsi="Garamond"/>
        </w:rPr>
        <w:t>Revise essays based on feedback</w:t>
      </w:r>
    </w:p>
    <w:p w:rsidR="00426BC8" w:rsidRDefault="00426BC8" w:rsidP="00426BC8">
      <w:pPr>
        <w:rPr>
          <w:rFonts w:ascii="Garamond" w:hAnsi="Garamond"/>
        </w:rPr>
      </w:pPr>
    </w:p>
    <w:p w:rsidR="00426BC8" w:rsidRDefault="00426BC8" w:rsidP="00426BC8">
      <w:pPr>
        <w:rPr>
          <w:rFonts w:ascii="Garamond" w:hAnsi="Garamond"/>
        </w:rPr>
      </w:pPr>
      <w:r>
        <w:rPr>
          <w:rFonts w:ascii="Garamond" w:hAnsi="Garamond"/>
        </w:rPr>
        <w:t xml:space="preserve">Summary: An essay summarizing one of three or four options (posted to eLearning) which includes the author’s main points, contextualized within the relevant conversation (the “They Say/I Say”). You may also wish to include major evidence. </w:t>
      </w:r>
    </w:p>
    <w:p w:rsidR="00426BC8" w:rsidRDefault="00426BC8" w:rsidP="00426BC8">
      <w:pPr>
        <w:rPr>
          <w:rFonts w:ascii="Garamond" w:hAnsi="Garamond"/>
        </w:rPr>
      </w:pPr>
      <w:r>
        <w:rPr>
          <w:rFonts w:ascii="Garamond" w:hAnsi="Garamond"/>
        </w:rPr>
        <w:t xml:space="preserve">Response: A follow-up to the summary, about the same article, in which the student writer briefly and summarizes the original article and then provides a response—agreeing, disagreeing, or </w:t>
      </w:r>
      <w:r w:rsidR="00B25C53">
        <w:rPr>
          <w:rFonts w:ascii="Garamond" w:hAnsi="Garamond"/>
        </w:rPr>
        <w:t xml:space="preserve">offering a blended response—supported by relevant evidence. </w:t>
      </w:r>
    </w:p>
    <w:p w:rsidR="00B25C53" w:rsidRDefault="00B25C53" w:rsidP="00426BC8">
      <w:pPr>
        <w:rPr>
          <w:rFonts w:ascii="Garamond" w:hAnsi="Garamond"/>
        </w:rPr>
      </w:pPr>
      <w:r>
        <w:rPr>
          <w:rFonts w:ascii="Garamond" w:hAnsi="Garamond"/>
        </w:rPr>
        <w:t xml:space="preserve">Analysis: A discussion of an article focusing on the author’s purpose and the techniques the author uses to achieve his or her purpose. </w:t>
      </w:r>
    </w:p>
    <w:p w:rsidR="00B25C53" w:rsidRDefault="00B25C53" w:rsidP="00426BC8">
      <w:pPr>
        <w:rPr>
          <w:rFonts w:ascii="Garamond" w:hAnsi="Garamond"/>
        </w:rPr>
      </w:pPr>
      <w:r>
        <w:rPr>
          <w:rFonts w:ascii="Garamond" w:hAnsi="Garamond"/>
        </w:rPr>
        <w:t xml:space="preserve">Synthesis: An essay exploring a topic via several different articles. The student writer will summarize and put the articles into conversation with one another, and will then enter the conversation, offering his or her commentary on the issue supported by relevant evidence. </w:t>
      </w:r>
    </w:p>
    <w:p w:rsidR="00426BC8" w:rsidRPr="00426BC8" w:rsidRDefault="00426BC8" w:rsidP="00426BC8">
      <w:pPr>
        <w:ind w:left="720"/>
        <w:rPr>
          <w:rFonts w:ascii="Garamond" w:hAnsi="Garamond"/>
        </w:rPr>
      </w:pPr>
    </w:p>
    <w:p w:rsidR="00C12F2B" w:rsidRDefault="00C12F2B">
      <w:pPr>
        <w:rPr>
          <w:rFonts w:ascii="Garamond" w:hAnsi="Garamon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4428"/>
      </w:tblGrid>
      <w:tr w:rsidR="001C5548" w:rsidRPr="00A62A51" w:rsidTr="00A62A51">
        <w:tc>
          <w:tcPr>
            <w:tcW w:w="4428" w:type="dxa"/>
          </w:tcPr>
          <w:p w:rsidR="001C5548" w:rsidRPr="00A62A51" w:rsidRDefault="001C5548">
            <w:pPr>
              <w:rPr>
                <w:rFonts w:ascii="Garamond" w:hAnsi="Garamond"/>
                <w:i/>
              </w:rPr>
            </w:pPr>
            <w:r w:rsidRPr="00A62A51">
              <w:rPr>
                <w:rFonts w:ascii="Garamond" w:hAnsi="Garamond"/>
                <w:i/>
              </w:rPr>
              <w:t>Assignment</w:t>
            </w:r>
          </w:p>
        </w:tc>
        <w:tc>
          <w:tcPr>
            <w:tcW w:w="4428" w:type="dxa"/>
          </w:tcPr>
          <w:p w:rsidR="001C5548" w:rsidRPr="00A62A51" w:rsidRDefault="001C5548">
            <w:pPr>
              <w:rPr>
                <w:rFonts w:ascii="Garamond" w:hAnsi="Garamond"/>
                <w:i/>
              </w:rPr>
            </w:pPr>
            <w:r w:rsidRPr="00A62A51">
              <w:rPr>
                <w:rFonts w:ascii="Garamond" w:hAnsi="Garamond"/>
                <w:i/>
              </w:rPr>
              <w:t>Point Value</w:t>
            </w:r>
          </w:p>
        </w:tc>
      </w:tr>
      <w:tr w:rsidR="001C5548" w:rsidRPr="00A62A51" w:rsidTr="00A62A51">
        <w:tc>
          <w:tcPr>
            <w:tcW w:w="4428" w:type="dxa"/>
          </w:tcPr>
          <w:p w:rsidR="001C5548" w:rsidRPr="00A62A51" w:rsidRDefault="00B25C53" w:rsidP="00B25C53">
            <w:pPr>
              <w:rPr>
                <w:rFonts w:ascii="Garamond" w:hAnsi="Garamond"/>
              </w:rPr>
            </w:pPr>
            <w:r>
              <w:rPr>
                <w:rFonts w:ascii="Garamond" w:hAnsi="Garamond"/>
              </w:rPr>
              <w:t>In-class work, homework, participation</w:t>
            </w:r>
          </w:p>
        </w:tc>
        <w:tc>
          <w:tcPr>
            <w:tcW w:w="4428" w:type="dxa"/>
          </w:tcPr>
          <w:p w:rsidR="001C5548" w:rsidRPr="00A62A51" w:rsidRDefault="00B25C53">
            <w:pPr>
              <w:rPr>
                <w:rFonts w:ascii="Garamond" w:hAnsi="Garamond"/>
              </w:rPr>
            </w:pPr>
            <w:r>
              <w:rPr>
                <w:rFonts w:ascii="Garamond" w:hAnsi="Garamond"/>
              </w:rPr>
              <w:t>300</w:t>
            </w:r>
          </w:p>
        </w:tc>
      </w:tr>
      <w:tr w:rsidR="001C5548" w:rsidRPr="00A62A51" w:rsidTr="00A62A51">
        <w:tc>
          <w:tcPr>
            <w:tcW w:w="4428" w:type="dxa"/>
          </w:tcPr>
          <w:p w:rsidR="001C5548" w:rsidRPr="00A62A51" w:rsidRDefault="001C5548" w:rsidP="00C71D9D">
            <w:pPr>
              <w:rPr>
                <w:rFonts w:ascii="Garamond" w:hAnsi="Garamond"/>
              </w:rPr>
            </w:pPr>
            <w:r w:rsidRPr="00A62A51">
              <w:rPr>
                <w:rFonts w:ascii="Garamond" w:hAnsi="Garamond"/>
              </w:rPr>
              <w:t>Summary Essay</w:t>
            </w:r>
            <w:r w:rsidR="00B655EB">
              <w:rPr>
                <w:rFonts w:ascii="Garamond" w:hAnsi="Garamond"/>
              </w:rPr>
              <w:t xml:space="preserve"> </w:t>
            </w:r>
          </w:p>
        </w:tc>
        <w:tc>
          <w:tcPr>
            <w:tcW w:w="4428" w:type="dxa"/>
          </w:tcPr>
          <w:p w:rsidR="001C5548" w:rsidRPr="00A62A51" w:rsidRDefault="00B25C53">
            <w:pPr>
              <w:rPr>
                <w:rFonts w:ascii="Garamond" w:hAnsi="Garamond"/>
              </w:rPr>
            </w:pPr>
            <w:r>
              <w:rPr>
                <w:rFonts w:ascii="Garamond" w:hAnsi="Garamond"/>
              </w:rPr>
              <w:t>100</w:t>
            </w:r>
          </w:p>
        </w:tc>
      </w:tr>
      <w:tr w:rsidR="001C5548" w:rsidRPr="00A62A51" w:rsidTr="00A62A51">
        <w:tc>
          <w:tcPr>
            <w:tcW w:w="4428" w:type="dxa"/>
          </w:tcPr>
          <w:p w:rsidR="001C5548" w:rsidRPr="00A62A51" w:rsidRDefault="00556C21">
            <w:pPr>
              <w:rPr>
                <w:rFonts w:ascii="Garamond" w:hAnsi="Garamond"/>
              </w:rPr>
            </w:pPr>
            <w:r w:rsidRPr="00A62A51">
              <w:rPr>
                <w:rFonts w:ascii="Garamond" w:hAnsi="Garamond"/>
              </w:rPr>
              <w:t>Response Essay</w:t>
            </w:r>
          </w:p>
        </w:tc>
        <w:tc>
          <w:tcPr>
            <w:tcW w:w="4428" w:type="dxa"/>
          </w:tcPr>
          <w:p w:rsidR="001C5548" w:rsidRPr="00A62A51" w:rsidRDefault="00B25C53">
            <w:pPr>
              <w:rPr>
                <w:rFonts w:ascii="Garamond" w:hAnsi="Garamond"/>
              </w:rPr>
            </w:pPr>
            <w:r>
              <w:rPr>
                <w:rFonts w:ascii="Garamond" w:hAnsi="Garamond"/>
              </w:rPr>
              <w:t>200</w:t>
            </w:r>
          </w:p>
        </w:tc>
      </w:tr>
      <w:tr w:rsidR="001C5548" w:rsidRPr="00A62A51" w:rsidTr="00A62A51">
        <w:tc>
          <w:tcPr>
            <w:tcW w:w="4428" w:type="dxa"/>
          </w:tcPr>
          <w:p w:rsidR="001C5548" w:rsidRPr="00A62A51" w:rsidRDefault="00556C21">
            <w:pPr>
              <w:rPr>
                <w:rFonts w:ascii="Garamond" w:hAnsi="Garamond"/>
              </w:rPr>
            </w:pPr>
            <w:r w:rsidRPr="00A62A51">
              <w:rPr>
                <w:rFonts w:ascii="Garamond" w:hAnsi="Garamond"/>
              </w:rPr>
              <w:t>Analysis Essay</w:t>
            </w:r>
          </w:p>
        </w:tc>
        <w:tc>
          <w:tcPr>
            <w:tcW w:w="4428" w:type="dxa"/>
          </w:tcPr>
          <w:p w:rsidR="001C5548" w:rsidRPr="00A62A51" w:rsidRDefault="00B25C53">
            <w:pPr>
              <w:rPr>
                <w:rFonts w:ascii="Garamond" w:hAnsi="Garamond"/>
              </w:rPr>
            </w:pPr>
            <w:r>
              <w:rPr>
                <w:rFonts w:ascii="Garamond" w:hAnsi="Garamond"/>
              </w:rPr>
              <w:t>200</w:t>
            </w:r>
          </w:p>
        </w:tc>
      </w:tr>
      <w:tr w:rsidR="001C5548" w:rsidRPr="00A62A51" w:rsidTr="00A62A51">
        <w:tc>
          <w:tcPr>
            <w:tcW w:w="4428" w:type="dxa"/>
          </w:tcPr>
          <w:p w:rsidR="001C5548" w:rsidRPr="00A62A51" w:rsidRDefault="00556C21">
            <w:pPr>
              <w:rPr>
                <w:rFonts w:ascii="Garamond" w:hAnsi="Garamond"/>
              </w:rPr>
            </w:pPr>
            <w:r w:rsidRPr="00A62A51">
              <w:rPr>
                <w:rFonts w:ascii="Garamond" w:hAnsi="Garamond"/>
              </w:rPr>
              <w:t>Synthesis Essay</w:t>
            </w:r>
          </w:p>
        </w:tc>
        <w:tc>
          <w:tcPr>
            <w:tcW w:w="4428" w:type="dxa"/>
          </w:tcPr>
          <w:p w:rsidR="001C5548" w:rsidRPr="00A62A51" w:rsidRDefault="006B5516" w:rsidP="00CE4E24">
            <w:pPr>
              <w:rPr>
                <w:rFonts w:ascii="Garamond" w:hAnsi="Garamond"/>
              </w:rPr>
            </w:pPr>
            <w:r w:rsidRPr="00A62A51">
              <w:rPr>
                <w:rFonts w:ascii="Garamond" w:hAnsi="Garamond"/>
              </w:rPr>
              <w:t>2</w:t>
            </w:r>
            <w:r w:rsidR="00CE4E24">
              <w:rPr>
                <w:rFonts w:ascii="Garamond" w:hAnsi="Garamond"/>
              </w:rPr>
              <w:t>00</w:t>
            </w:r>
          </w:p>
        </w:tc>
      </w:tr>
      <w:tr w:rsidR="00556C21" w:rsidRPr="00A62A51" w:rsidTr="00A62A51">
        <w:tc>
          <w:tcPr>
            <w:tcW w:w="4428" w:type="dxa"/>
          </w:tcPr>
          <w:p w:rsidR="00556C21" w:rsidRPr="00A62A51" w:rsidRDefault="00556C21">
            <w:pPr>
              <w:rPr>
                <w:rFonts w:ascii="Garamond" w:hAnsi="Garamond"/>
              </w:rPr>
            </w:pPr>
            <w:r w:rsidRPr="00A62A51">
              <w:rPr>
                <w:rFonts w:ascii="Garamond" w:hAnsi="Garamond"/>
              </w:rPr>
              <w:t>Total</w:t>
            </w:r>
          </w:p>
        </w:tc>
        <w:tc>
          <w:tcPr>
            <w:tcW w:w="4428" w:type="dxa"/>
          </w:tcPr>
          <w:p w:rsidR="00556C21" w:rsidRPr="00A62A51" w:rsidRDefault="00556C21">
            <w:pPr>
              <w:rPr>
                <w:rFonts w:ascii="Garamond" w:hAnsi="Garamond"/>
              </w:rPr>
            </w:pPr>
            <w:r w:rsidRPr="00A62A51">
              <w:rPr>
                <w:rFonts w:ascii="Garamond" w:hAnsi="Garamond"/>
              </w:rPr>
              <w:t>1000</w:t>
            </w:r>
          </w:p>
        </w:tc>
      </w:tr>
    </w:tbl>
    <w:p w:rsidR="00837F5A" w:rsidRPr="009F0A13" w:rsidRDefault="00837F5A">
      <w:pPr>
        <w:rPr>
          <w:rFonts w:ascii="Garamond" w:hAnsi="Garamond"/>
          <w:b/>
        </w:rPr>
      </w:pPr>
      <w:r>
        <w:rPr>
          <w:rFonts w:ascii="Garamond" w:hAnsi="Garamond"/>
        </w:rPr>
        <w:tab/>
      </w:r>
    </w:p>
    <w:p w:rsidR="00426BC8" w:rsidRDefault="00426BC8">
      <w:pPr>
        <w:rPr>
          <w:rFonts w:ascii="Garamond" w:hAnsi="Garamond"/>
          <w:b/>
        </w:rPr>
      </w:pPr>
    </w:p>
    <w:p w:rsidR="00837F5A" w:rsidRDefault="00837F5A">
      <w:pPr>
        <w:rPr>
          <w:rFonts w:ascii="Garamond" w:hAnsi="Garamond"/>
          <w:b/>
        </w:rPr>
      </w:pPr>
      <w:r w:rsidRPr="009F0A13">
        <w:rPr>
          <w:rFonts w:ascii="Garamond" w:hAnsi="Garamond"/>
          <w:b/>
        </w:rPr>
        <w:t>Evaluation</w:t>
      </w:r>
    </w:p>
    <w:p w:rsidR="00B25C53" w:rsidRDefault="00B25C53">
      <w:pPr>
        <w:rPr>
          <w:rFonts w:ascii="Garamond" w:hAnsi="Garamond"/>
        </w:rPr>
      </w:pPr>
      <w:r>
        <w:rPr>
          <w:rFonts w:ascii="Garamond" w:hAnsi="Garamond"/>
        </w:rPr>
        <w:t>My goal in evaluating your work is two-fold:</w:t>
      </w:r>
    </w:p>
    <w:p w:rsidR="00B25C53" w:rsidRDefault="00B25C53" w:rsidP="00B25C53">
      <w:pPr>
        <w:numPr>
          <w:ilvl w:val="0"/>
          <w:numId w:val="8"/>
        </w:numPr>
        <w:rPr>
          <w:rFonts w:ascii="Garamond" w:hAnsi="Garamond"/>
        </w:rPr>
      </w:pPr>
      <w:r>
        <w:rPr>
          <w:rFonts w:ascii="Garamond" w:hAnsi="Garamond"/>
        </w:rPr>
        <w:t>Establish whether your written work is achieving a satisfactory standard for college-level writing</w:t>
      </w:r>
      <w:r w:rsidR="007D26B3">
        <w:rPr>
          <w:rFonts w:ascii="Garamond" w:hAnsi="Garamond"/>
        </w:rPr>
        <w:t xml:space="preserve">. </w:t>
      </w:r>
    </w:p>
    <w:p w:rsidR="00B25C53" w:rsidRDefault="00B25C53" w:rsidP="00B25C53">
      <w:pPr>
        <w:numPr>
          <w:ilvl w:val="0"/>
          <w:numId w:val="8"/>
        </w:numPr>
        <w:rPr>
          <w:rFonts w:ascii="Garamond" w:hAnsi="Garamond"/>
        </w:rPr>
      </w:pPr>
      <w:r>
        <w:rPr>
          <w:rFonts w:ascii="Garamond" w:hAnsi="Garamond"/>
        </w:rPr>
        <w:t>Provide you with feedback that will help you improve as a writer.</w:t>
      </w:r>
    </w:p>
    <w:p w:rsidR="00B608F5" w:rsidRDefault="00B608F5" w:rsidP="00B608F5">
      <w:pPr>
        <w:ind w:left="720"/>
        <w:rPr>
          <w:rFonts w:ascii="Garamond" w:hAnsi="Garamond"/>
        </w:rPr>
      </w:pPr>
    </w:p>
    <w:p w:rsidR="00B25C53" w:rsidRDefault="00B25C53" w:rsidP="00B25C53">
      <w:pPr>
        <w:rPr>
          <w:rFonts w:ascii="Garamond" w:hAnsi="Garamond"/>
        </w:rPr>
      </w:pPr>
      <w:r>
        <w:rPr>
          <w:rFonts w:ascii="Garamond" w:hAnsi="Garamond"/>
        </w:rPr>
        <w:t xml:space="preserve">To achieve these goals, each assignment unit will be introduced with a description of the assignment, a unit calendar detailing assignments and homework, and a rubric listing criteria for a successful essay. </w:t>
      </w:r>
      <w:r w:rsidR="007F08EE">
        <w:rPr>
          <w:rFonts w:ascii="Garamond" w:hAnsi="Garamond"/>
        </w:rPr>
        <w:t xml:space="preserve">A general semester overview is included with this syllabus. As you see, the essays are all due on Fridays at noon (though you are free to submit earlier). I will grade the essays and return them to you during conferences the following week, and then you have until Friday noon to complete and submit revisions. My hope is that individual feedback will encourage you to improve as a writer and provide you the opportunity to ask questions. </w:t>
      </w:r>
    </w:p>
    <w:p w:rsidR="007F08EE" w:rsidRDefault="007F08EE" w:rsidP="00B25C53">
      <w:pPr>
        <w:rPr>
          <w:rFonts w:ascii="Garamond" w:hAnsi="Garamond"/>
        </w:rPr>
      </w:pPr>
    </w:p>
    <w:p w:rsidR="007F08EE" w:rsidRDefault="007F08EE" w:rsidP="00B25C53">
      <w:pPr>
        <w:rPr>
          <w:rFonts w:ascii="Garamond" w:hAnsi="Garamond"/>
        </w:rPr>
      </w:pPr>
      <w:r>
        <w:rPr>
          <w:rFonts w:ascii="Garamond" w:hAnsi="Garamond"/>
        </w:rPr>
        <w:t>Submitted essays will be evaluated on the following scale:</w:t>
      </w:r>
    </w:p>
    <w:p w:rsidR="007F08EE" w:rsidRDefault="007F08EE" w:rsidP="00B25C53">
      <w:pPr>
        <w:rPr>
          <w:rFonts w:ascii="Garamond" w:hAnsi="Garamond"/>
        </w:rPr>
      </w:pPr>
    </w:p>
    <w:p w:rsidR="007F08EE" w:rsidRDefault="007F08EE" w:rsidP="00B25C53">
      <w:pPr>
        <w:rPr>
          <w:rFonts w:ascii="Garamond" w:hAnsi="Garamond"/>
        </w:rPr>
      </w:pPr>
      <w:r w:rsidRPr="007D26B3">
        <w:rPr>
          <w:rFonts w:ascii="Garamond" w:hAnsi="Garamond"/>
          <w:u w:val="single"/>
        </w:rPr>
        <w:t>Satisfactory</w:t>
      </w:r>
      <w:r>
        <w:rPr>
          <w:rFonts w:ascii="Garamond" w:hAnsi="Garamond"/>
        </w:rPr>
        <w:t xml:space="preserve">: </w:t>
      </w:r>
      <w:r w:rsidRPr="007F08EE">
        <w:rPr>
          <w:rFonts w:ascii="Garamond" w:hAnsi="Garamond"/>
        </w:rPr>
        <w:t>The writing is effective enough to meet the basic needs of the assignment</w:t>
      </w:r>
      <w:r>
        <w:rPr>
          <w:rFonts w:ascii="Garamond" w:hAnsi="Garamond"/>
        </w:rPr>
        <w:t xml:space="preserve"> and demonstrates basic competence. The source material is treated accurately. (75%)</w:t>
      </w:r>
    </w:p>
    <w:p w:rsidR="007F08EE" w:rsidRDefault="007F08EE" w:rsidP="00B25C53">
      <w:pPr>
        <w:rPr>
          <w:rFonts w:ascii="Garamond" w:hAnsi="Garamond"/>
        </w:rPr>
      </w:pPr>
      <w:r w:rsidRPr="007D26B3">
        <w:rPr>
          <w:rFonts w:ascii="Garamond" w:hAnsi="Garamond"/>
          <w:u w:val="single"/>
        </w:rPr>
        <w:t>Satisfactory Plus</w:t>
      </w:r>
      <w:r>
        <w:rPr>
          <w:rFonts w:ascii="Garamond" w:hAnsi="Garamond"/>
        </w:rPr>
        <w:t>: The writing is effective and interesting, free of errors. Source material is treated with accuracy and thoughtfulness. (85%)</w:t>
      </w:r>
    </w:p>
    <w:p w:rsidR="007F08EE" w:rsidRDefault="007F08EE" w:rsidP="00B25C53">
      <w:pPr>
        <w:rPr>
          <w:rFonts w:ascii="Garamond" w:hAnsi="Garamond"/>
        </w:rPr>
      </w:pPr>
      <w:r w:rsidRPr="007D26B3">
        <w:rPr>
          <w:rFonts w:ascii="Garamond" w:hAnsi="Garamond"/>
          <w:u w:val="single"/>
        </w:rPr>
        <w:t>Excellent</w:t>
      </w:r>
      <w:r>
        <w:rPr>
          <w:rFonts w:ascii="Garamond" w:hAnsi="Garamond"/>
        </w:rPr>
        <w:t>: The writing is strong and original, stylistically mature. The ideas represented in the paper show a careful treatment of source material and clear, well-articulated and supported arguments by the writer. (95% or above)</w:t>
      </w:r>
    </w:p>
    <w:p w:rsidR="007F08EE" w:rsidRDefault="007F08EE" w:rsidP="00B25C53">
      <w:pPr>
        <w:rPr>
          <w:rFonts w:ascii="Garamond" w:hAnsi="Garamond"/>
        </w:rPr>
      </w:pPr>
    </w:p>
    <w:p w:rsidR="007F08EE" w:rsidRDefault="007F08EE" w:rsidP="00B25C53">
      <w:pPr>
        <w:rPr>
          <w:rFonts w:ascii="Garamond" w:hAnsi="Garamond"/>
        </w:rPr>
      </w:pPr>
      <w:r>
        <w:rPr>
          <w:rFonts w:ascii="Garamond" w:hAnsi="Garamond"/>
        </w:rPr>
        <w:t xml:space="preserve">An essay may be marked </w:t>
      </w:r>
      <w:r w:rsidRPr="007D26B3">
        <w:rPr>
          <w:rFonts w:ascii="Garamond" w:hAnsi="Garamond"/>
          <w:u w:val="single"/>
        </w:rPr>
        <w:t>Unsatisfactory</w:t>
      </w:r>
      <w:r>
        <w:rPr>
          <w:rFonts w:ascii="Garamond" w:hAnsi="Garamond"/>
        </w:rPr>
        <w:t xml:space="preserve"> for unclear writing, inaccurate treatment of source material, or for frequent and distracting errors. Students receiving a grade of Unsatisfactory are strongly encouraged to revise. (65%)</w:t>
      </w:r>
    </w:p>
    <w:p w:rsidR="007F08EE" w:rsidRDefault="007F08EE" w:rsidP="00B25C53">
      <w:pPr>
        <w:rPr>
          <w:rFonts w:ascii="Garamond" w:hAnsi="Garamond"/>
        </w:rPr>
      </w:pPr>
    </w:p>
    <w:p w:rsidR="007F08EE" w:rsidRPr="00B25C53" w:rsidRDefault="007F08EE" w:rsidP="00B25C53">
      <w:pPr>
        <w:rPr>
          <w:rFonts w:ascii="Garamond" w:hAnsi="Garamond"/>
        </w:rPr>
      </w:pPr>
      <w:r>
        <w:rPr>
          <w:rFonts w:ascii="Garamond" w:hAnsi="Garamond"/>
        </w:rPr>
        <w:t xml:space="preserve">If no essay is submitted, the essay does not follow the assignment, or the essay is plagiarized, the student will receive no credit. Revision is not permitted for a failing grade. </w:t>
      </w:r>
    </w:p>
    <w:p w:rsidR="00AA7215" w:rsidRDefault="00AA7215" w:rsidP="009F0A13">
      <w:pPr>
        <w:rPr>
          <w:rFonts w:ascii="Garamond" w:hAnsi="Garamond"/>
        </w:rPr>
      </w:pPr>
    </w:p>
    <w:p w:rsidR="002E17DD" w:rsidRDefault="00B608F5" w:rsidP="009F0A13">
      <w:pPr>
        <w:rPr>
          <w:rFonts w:ascii="Garamond" w:hAnsi="Garamond"/>
        </w:rPr>
      </w:pPr>
      <w:r>
        <w:rPr>
          <w:rFonts w:ascii="Garamond" w:hAnsi="Garamond"/>
        </w:rPr>
        <w:t xml:space="preserve">Students who receive a grade of </w:t>
      </w:r>
      <w:proofErr w:type="spellStart"/>
      <w:r>
        <w:rPr>
          <w:rFonts w:ascii="Garamond" w:hAnsi="Garamond"/>
        </w:rPr>
        <w:t>Unsatifactory</w:t>
      </w:r>
      <w:proofErr w:type="spellEnd"/>
      <w:r>
        <w:rPr>
          <w:rFonts w:ascii="Garamond" w:hAnsi="Garamond"/>
        </w:rPr>
        <w:t xml:space="preserve">, Satisfactory, or Satisfactory Plus may submit a revision. Revised essays may earn up to ten percentage points more than the original grade. Grade improvement is not guaranteed with revision. You must submit the original graded essay and rubric with your revision. </w:t>
      </w:r>
    </w:p>
    <w:p w:rsidR="00B608F5" w:rsidRDefault="00B608F5" w:rsidP="009F0A13">
      <w:pPr>
        <w:rPr>
          <w:rFonts w:ascii="Garamond" w:hAnsi="Garamond"/>
        </w:rPr>
      </w:pPr>
    </w:p>
    <w:p w:rsidR="002E17DD" w:rsidRDefault="002E17DD" w:rsidP="002E17DD">
      <w:pPr>
        <w:rPr>
          <w:rFonts w:ascii="Garamond" w:hAnsi="Garamond"/>
        </w:rPr>
      </w:pPr>
      <w:r>
        <w:rPr>
          <w:rFonts w:ascii="Garamond" w:hAnsi="Garamond"/>
        </w:rPr>
        <w:t>Final course grades will be calculated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4428"/>
      </w:tblGrid>
      <w:tr w:rsidR="002E17DD" w:rsidRPr="00ED58EF" w:rsidTr="000D026B">
        <w:tc>
          <w:tcPr>
            <w:tcW w:w="4428" w:type="dxa"/>
          </w:tcPr>
          <w:p w:rsidR="002E17DD" w:rsidRPr="00ED58EF" w:rsidRDefault="002E17DD" w:rsidP="000D026B">
            <w:pPr>
              <w:rPr>
                <w:rFonts w:ascii="Garamond" w:hAnsi="Garamond"/>
                <w:i/>
              </w:rPr>
            </w:pPr>
            <w:r w:rsidRPr="00ED58EF">
              <w:rPr>
                <w:rFonts w:ascii="Garamond" w:hAnsi="Garamond"/>
                <w:i/>
              </w:rPr>
              <w:t>Final grade</w:t>
            </w:r>
          </w:p>
        </w:tc>
        <w:tc>
          <w:tcPr>
            <w:tcW w:w="4428" w:type="dxa"/>
          </w:tcPr>
          <w:p w:rsidR="002E17DD" w:rsidRPr="00ED58EF" w:rsidRDefault="002E17DD" w:rsidP="000D026B">
            <w:pPr>
              <w:rPr>
                <w:rFonts w:ascii="Garamond" w:hAnsi="Garamond"/>
                <w:i/>
              </w:rPr>
            </w:pPr>
            <w:r w:rsidRPr="00ED58EF">
              <w:rPr>
                <w:rFonts w:ascii="Garamond" w:hAnsi="Garamond"/>
                <w:i/>
              </w:rPr>
              <w:t>Minimum total points earned</w:t>
            </w:r>
          </w:p>
        </w:tc>
      </w:tr>
      <w:tr w:rsidR="002E17DD" w:rsidRPr="00ED58EF" w:rsidTr="000D026B">
        <w:tc>
          <w:tcPr>
            <w:tcW w:w="4428" w:type="dxa"/>
          </w:tcPr>
          <w:p w:rsidR="002E17DD" w:rsidRPr="00ED58EF" w:rsidRDefault="002E17DD" w:rsidP="000D026B">
            <w:pPr>
              <w:rPr>
                <w:rFonts w:ascii="Garamond" w:hAnsi="Garamond"/>
              </w:rPr>
            </w:pPr>
            <w:r w:rsidRPr="00ED58EF">
              <w:rPr>
                <w:rFonts w:ascii="Garamond" w:hAnsi="Garamond"/>
              </w:rPr>
              <w:t>A+</w:t>
            </w:r>
          </w:p>
        </w:tc>
        <w:tc>
          <w:tcPr>
            <w:tcW w:w="4428" w:type="dxa"/>
          </w:tcPr>
          <w:p w:rsidR="002E17DD" w:rsidRPr="00ED58EF" w:rsidRDefault="002E17DD" w:rsidP="000D026B">
            <w:pPr>
              <w:rPr>
                <w:rFonts w:ascii="Garamond" w:hAnsi="Garamond"/>
              </w:rPr>
            </w:pPr>
            <w:r w:rsidRPr="00ED58EF">
              <w:rPr>
                <w:rFonts w:ascii="Garamond" w:hAnsi="Garamond"/>
              </w:rPr>
              <w:t>970</w:t>
            </w:r>
          </w:p>
        </w:tc>
      </w:tr>
      <w:tr w:rsidR="002E17DD" w:rsidRPr="00ED58EF" w:rsidTr="000D026B">
        <w:tc>
          <w:tcPr>
            <w:tcW w:w="4428" w:type="dxa"/>
          </w:tcPr>
          <w:p w:rsidR="002E17DD" w:rsidRPr="00ED58EF" w:rsidRDefault="002E17DD" w:rsidP="000D026B">
            <w:pPr>
              <w:rPr>
                <w:rFonts w:ascii="Garamond" w:hAnsi="Garamond"/>
              </w:rPr>
            </w:pPr>
            <w:r w:rsidRPr="00ED58EF">
              <w:rPr>
                <w:rFonts w:ascii="Garamond" w:hAnsi="Garamond"/>
              </w:rPr>
              <w:t>A</w:t>
            </w:r>
          </w:p>
        </w:tc>
        <w:tc>
          <w:tcPr>
            <w:tcW w:w="4428" w:type="dxa"/>
          </w:tcPr>
          <w:p w:rsidR="002E17DD" w:rsidRPr="00ED58EF" w:rsidRDefault="002E17DD" w:rsidP="000D026B">
            <w:pPr>
              <w:rPr>
                <w:rFonts w:ascii="Garamond" w:hAnsi="Garamond"/>
              </w:rPr>
            </w:pPr>
            <w:r w:rsidRPr="00ED58EF">
              <w:rPr>
                <w:rFonts w:ascii="Garamond" w:hAnsi="Garamond"/>
              </w:rPr>
              <w:t>930</w:t>
            </w:r>
          </w:p>
        </w:tc>
      </w:tr>
      <w:tr w:rsidR="002E17DD" w:rsidRPr="00ED58EF" w:rsidTr="000D026B">
        <w:tc>
          <w:tcPr>
            <w:tcW w:w="4428" w:type="dxa"/>
          </w:tcPr>
          <w:p w:rsidR="002E17DD" w:rsidRPr="00ED58EF" w:rsidRDefault="002E17DD" w:rsidP="000D026B">
            <w:pPr>
              <w:rPr>
                <w:rFonts w:ascii="Garamond" w:hAnsi="Garamond"/>
              </w:rPr>
            </w:pPr>
            <w:r w:rsidRPr="00ED58EF">
              <w:rPr>
                <w:rFonts w:ascii="Garamond" w:hAnsi="Garamond"/>
              </w:rPr>
              <w:t>A-</w:t>
            </w:r>
          </w:p>
        </w:tc>
        <w:tc>
          <w:tcPr>
            <w:tcW w:w="4428" w:type="dxa"/>
          </w:tcPr>
          <w:p w:rsidR="002E17DD" w:rsidRPr="00ED58EF" w:rsidRDefault="002E17DD" w:rsidP="000D026B">
            <w:pPr>
              <w:rPr>
                <w:rFonts w:ascii="Garamond" w:hAnsi="Garamond"/>
              </w:rPr>
            </w:pPr>
            <w:r w:rsidRPr="00ED58EF">
              <w:rPr>
                <w:rFonts w:ascii="Garamond" w:hAnsi="Garamond"/>
              </w:rPr>
              <w:t>900</w:t>
            </w:r>
          </w:p>
        </w:tc>
      </w:tr>
      <w:tr w:rsidR="002E17DD" w:rsidRPr="00ED58EF" w:rsidTr="000D026B">
        <w:tc>
          <w:tcPr>
            <w:tcW w:w="4428" w:type="dxa"/>
          </w:tcPr>
          <w:p w:rsidR="002E17DD" w:rsidRPr="00ED58EF" w:rsidRDefault="002E17DD" w:rsidP="000D026B">
            <w:pPr>
              <w:rPr>
                <w:rFonts w:ascii="Garamond" w:hAnsi="Garamond"/>
              </w:rPr>
            </w:pPr>
            <w:r w:rsidRPr="00ED58EF">
              <w:rPr>
                <w:rFonts w:ascii="Garamond" w:hAnsi="Garamond"/>
              </w:rPr>
              <w:t>B+</w:t>
            </w:r>
          </w:p>
        </w:tc>
        <w:tc>
          <w:tcPr>
            <w:tcW w:w="4428" w:type="dxa"/>
          </w:tcPr>
          <w:p w:rsidR="002E17DD" w:rsidRPr="00ED58EF" w:rsidRDefault="002E17DD" w:rsidP="000D026B">
            <w:pPr>
              <w:rPr>
                <w:rFonts w:ascii="Garamond" w:hAnsi="Garamond"/>
              </w:rPr>
            </w:pPr>
            <w:r w:rsidRPr="00ED58EF">
              <w:rPr>
                <w:rFonts w:ascii="Garamond" w:hAnsi="Garamond"/>
              </w:rPr>
              <w:t>870</w:t>
            </w:r>
          </w:p>
        </w:tc>
      </w:tr>
      <w:tr w:rsidR="002E17DD" w:rsidRPr="00ED58EF" w:rsidTr="000D026B">
        <w:tc>
          <w:tcPr>
            <w:tcW w:w="4428" w:type="dxa"/>
          </w:tcPr>
          <w:p w:rsidR="002E17DD" w:rsidRPr="00ED58EF" w:rsidRDefault="002E17DD" w:rsidP="000D026B">
            <w:pPr>
              <w:rPr>
                <w:rFonts w:ascii="Garamond" w:hAnsi="Garamond"/>
              </w:rPr>
            </w:pPr>
            <w:r w:rsidRPr="00ED58EF">
              <w:rPr>
                <w:rFonts w:ascii="Garamond" w:hAnsi="Garamond"/>
              </w:rPr>
              <w:t>B</w:t>
            </w:r>
          </w:p>
        </w:tc>
        <w:tc>
          <w:tcPr>
            <w:tcW w:w="4428" w:type="dxa"/>
          </w:tcPr>
          <w:p w:rsidR="002E17DD" w:rsidRPr="00ED58EF" w:rsidRDefault="002E17DD" w:rsidP="000D026B">
            <w:pPr>
              <w:rPr>
                <w:rFonts w:ascii="Garamond" w:hAnsi="Garamond"/>
              </w:rPr>
            </w:pPr>
            <w:r w:rsidRPr="00ED58EF">
              <w:rPr>
                <w:rFonts w:ascii="Garamond" w:hAnsi="Garamond"/>
              </w:rPr>
              <w:t>830</w:t>
            </w:r>
          </w:p>
        </w:tc>
      </w:tr>
      <w:tr w:rsidR="002E17DD" w:rsidRPr="00ED58EF" w:rsidTr="000D026B">
        <w:tc>
          <w:tcPr>
            <w:tcW w:w="4428" w:type="dxa"/>
          </w:tcPr>
          <w:p w:rsidR="002E17DD" w:rsidRPr="00ED58EF" w:rsidRDefault="002E17DD" w:rsidP="000D026B">
            <w:pPr>
              <w:rPr>
                <w:rFonts w:ascii="Garamond" w:hAnsi="Garamond"/>
              </w:rPr>
            </w:pPr>
            <w:r w:rsidRPr="00ED58EF">
              <w:rPr>
                <w:rFonts w:ascii="Garamond" w:hAnsi="Garamond"/>
              </w:rPr>
              <w:t>B-</w:t>
            </w:r>
          </w:p>
        </w:tc>
        <w:tc>
          <w:tcPr>
            <w:tcW w:w="4428" w:type="dxa"/>
          </w:tcPr>
          <w:p w:rsidR="002E17DD" w:rsidRPr="00ED58EF" w:rsidRDefault="002E17DD" w:rsidP="000D026B">
            <w:pPr>
              <w:rPr>
                <w:rFonts w:ascii="Garamond" w:hAnsi="Garamond"/>
              </w:rPr>
            </w:pPr>
            <w:r w:rsidRPr="00ED58EF">
              <w:rPr>
                <w:rFonts w:ascii="Garamond" w:hAnsi="Garamond"/>
              </w:rPr>
              <w:t>800</w:t>
            </w:r>
          </w:p>
        </w:tc>
      </w:tr>
      <w:tr w:rsidR="002E17DD" w:rsidRPr="00ED58EF" w:rsidTr="000D026B">
        <w:tc>
          <w:tcPr>
            <w:tcW w:w="4428" w:type="dxa"/>
          </w:tcPr>
          <w:p w:rsidR="002E17DD" w:rsidRPr="00ED58EF" w:rsidRDefault="002E17DD" w:rsidP="000D026B">
            <w:pPr>
              <w:rPr>
                <w:rFonts w:ascii="Garamond" w:hAnsi="Garamond"/>
              </w:rPr>
            </w:pPr>
            <w:r w:rsidRPr="00ED58EF">
              <w:rPr>
                <w:rFonts w:ascii="Garamond" w:hAnsi="Garamond"/>
              </w:rPr>
              <w:t>C+</w:t>
            </w:r>
          </w:p>
        </w:tc>
        <w:tc>
          <w:tcPr>
            <w:tcW w:w="4428" w:type="dxa"/>
          </w:tcPr>
          <w:p w:rsidR="002E17DD" w:rsidRPr="00ED58EF" w:rsidRDefault="002E17DD" w:rsidP="000D026B">
            <w:pPr>
              <w:rPr>
                <w:rFonts w:ascii="Garamond" w:hAnsi="Garamond"/>
              </w:rPr>
            </w:pPr>
            <w:r w:rsidRPr="00ED58EF">
              <w:rPr>
                <w:rFonts w:ascii="Garamond" w:hAnsi="Garamond"/>
              </w:rPr>
              <w:t>770</w:t>
            </w:r>
          </w:p>
        </w:tc>
      </w:tr>
      <w:tr w:rsidR="002E17DD" w:rsidRPr="00ED58EF" w:rsidTr="000D026B">
        <w:tc>
          <w:tcPr>
            <w:tcW w:w="4428" w:type="dxa"/>
          </w:tcPr>
          <w:p w:rsidR="002E17DD" w:rsidRPr="00ED58EF" w:rsidRDefault="002E17DD" w:rsidP="000D026B">
            <w:pPr>
              <w:rPr>
                <w:rFonts w:ascii="Garamond" w:hAnsi="Garamond"/>
              </w:rPr>
            </w:pPr>
            <w:r w:rsidRPr="00ED58EF">
              <w:rPr>
                <w:rFonts w:ascii="Garamond" w:hAnsi="Garamond"/>
              </w:rPr>
              <w:t>C</w:t>
            </w:r>
          </w:p>
        </w:tc>
        <w:tc>
          <w:tcPr>
            <w:tcW w:w="4428" w:type="dxa"/>
          </w:tcPr>
          <w:p w:rsidR="002E17DD" w:rsidRPr="00ED58EF" w:rsidRDefault="002E17DD" w:rsidP="000D026B">
            <w:pPr>
              <w:rPr>
                <w:rFonts w:ascii="Garamond" w:hAnsi="Garamond"/>
              </w:rPr>
            </w:pPr>
            <w:r w:rsidRPr="00ED58EF">
              <w:rPr>
                <w:rFonts w:ascii="Garamond" w:hAnsi="Garamond"/>
              </w:rPr>
              <w:t>730</w:t>
            </w:r>
          </w:p>
        </w:tc>
      </w:tr>
      <w:tr w:rsidR="002E17DD" w:rsidRPr="00ED58EF" w:rsidTr="000D026B">
        <w:tc>
          <w:tcPr>
            <w:tcW w:w="4428" w:type="dxa"/>
          </w:tcPr>
          <w:p w:rsidR="002E17DD" w:rsidRPr="00ED58EF" w:rsidRDefault="002E17DD" w:rsidP="000D026B">
            <w:pPr>
              <w:rPr>
                <w:rFonts w:ascii="Garamond" w:hAnsi="Garamond"/>
              </w:rPr>
            </w:pPr>
            <w:r w:rsidRPr="00ED58EF">
              <w:rPr>
                <w:rFonts w:ascii="Garamond" w:hAnsi="Garamond"/>
              </w:rPr>
              <w:t>C-</w:t>
            </w:r>
          </w:p>
        </w:tc>
        <w:tc>
          <w:tcPr>
            <w:tcW w:w="4428" w:type="dxa"/>
          </w:tcPr>
          <w:p w:rsidR="002E17DD" w:rsidRPr="00ED58EF" w:rsidRDefault="002E17DD" w:rsidP="000D026B">
            <w:pPr>
              <w:rPr>
                <w:rFonts w:ascii="Garamond" w:hAnsi="Garamond"/>
              </w:rPr>
            </w:pPr>
            <w:r>
              <w:rPr>
                <w:rFonts w:ascii="Garamond" w:hAnsi="Garamond"/>
              </w:rPr>
              <w:t>700</w:t>
            </w:r>
          </w:p>
        </w:tc>
      </w:tr>
      <w:tr w:rsidR="002E17DD" w:rsidRPr="00ED58EF" w:rsidTr="000D026B">
        <w:tc>
          <w:tcPr>
            <w:tcW w:w="4428" w:type="dxa"/>
          </w:tcPr>
          <w:p w:rsidR="002E17DD" w:rsidRPr="00ED58EF" w:rsidRDefault="002E17DD" w:rsidP="000D026B">
            <w:pPr>
              <w:rPr>
                <w:rFonts w:ascii="Garamond" w:hAnsi="Garamond"/>
              </w:rPr>
            </w:pPr>
            <w:r>
              <w:rPr>
                <w:rFonts w:ascii="Garamond" w:hAnsi="Garamond"/>
              </w:rPr>
              <w:t>D+</w:t>
            </w:r>
          </w:p>
        </w:tc>
        <w:tc>
          <w:tcPr>
            <w:tcW w:w="4428" w:type="dxa"/>
          </w:tcPr>
          <w:p w:rsidR="002E17DD" w:rsidRDefault="002E17DD" w:rsidP="000D026B">
            <w:pPr>
              <w:rPr>
                <w:rFonts w:ascii="Garamond" w:hAnsi="Garamond"/>
              </w:rPr>
            </w:pPr>
            <w:r>
              <w:rPr>
                <w:rFonts w:ascii="Garamond" w:hAnsi="Garamond"/>
              </w:rPr>
              <w:t>670</w:t>
            </w:r>
          </w:p>
        </w:tc>
      </w:tr>
      <w:tr w:rsidR="002E17DD" w:rsidRPr="00ED58EF" w:rsidTr="000D026B">
        <w:tc>
          <w:tcPr>
            <w:tcW w:w="4428" w:type="dxa"/>
          </w:tcPr>
          <w:p w:rsidR="002E17DD" w:rsidRPr="00ED58EF" w:rsidRDefault="002E17DD" w:rsidP="000D026B">
            <w:pPr>
              <w:rPr>
                <w:rFonts w:ascii="Garamond" w:hAnsi="Garamond"/>
              </w:rPr>
            </w:pPr>
            <w:r>
              <w:rPr>
                <w:rFonts w:ascii="Garamond" w:hAnsi="Garamond"/>
              </w:rPr>
              <w:t>D</w:t>
            </w:r>
          </w:p>
        </w:tc>
        <w:tc>
          <w:tcPr>
            <w:tcW w:w="4428" w:type="dxa"/>
          </w:tcPr>
          <w:p w:rsidR="002E17DD" w:rsidRDefault="002E17DD" w:rsidP="000D026B">
            <w:pPr>
              <w:rPr>
                <w:rFonts w:ascii="Garamond" w:hAnsi="Garamond"/>
              </w:rPr>
            </w:pPr>
            <w:r>
              <w:rPr>
                <w:rFonts w:ascii="Garamond" w:hAnsi="Garamond"/>
              </w:rPr>
              <w:t>630</w:t>
            </w:r>
          </w:p>
        </w:tc>
      </w:tr>
      <w:tr w:rsidR="002E17DD" w:rsidRPr="00ED58EF" w:rsidTr="000D026B">
        <w:tc>
          <w:tcPr>
            <w:tcW w:w="4428" w:type="dxa"/>
          </w:tcPr>
          <w:p w:rsidR="002E17DD" w:rsidRPr="00ED58EF" w:rsidRDefault="002E17DD" w:rsidP="000D026B">
            <w:pPr>
              <w:rPr>
                <w:rFonts w:ascii="Garamond" w:hAnsi="Garamond"/>
              </w:rPr>
            </w:pPr>
            <w:r>
              <w:rPr>
                <w:rFonts w:ascii="Garamond" w:hAnsi="Garamond"/>
              </w:rPr>
              <w:t>D-</w:t>
            </w:r>
          </w:p>
        </w:tc>
        <w:tc>
          <w:tcPr>
            <w:tcW w:w="4428" w:type="dxa"/>
          </w:tcPr>
          <w:p w:rsidR="002E17DD" w:rsidRDefault="002E17DD" w:rsidP="000D026B">
            <w:pPr>
              <w:rPr>
                <w:rFonts w:ascii="Garamond" w:hAnsi="Garamond"/>
              </w:rPr>
            </w:pPr>
            <w:r>
              <w:rPr>
                <w:rFonts w:ascii="Garamond" w:hAnsi="Garamond"/>
              </w:rPr>
              <w:t>600</w:t>
            </w:r>
          </w:p>
        </w:tc>
      </w:tr>
      <w:tr w:rsidR="002E17DD" w:rsidRPr="00ED58EF" w:rsidTr="000D026B">
        <w:tc>
          <w:tcPr>
            <w:tcW w:w="4428" w:type="dxa"/>
          </w:tcPr>
          <w:p w:rsidR="002E17DD" w:rsidRPr="00ED58EF" w:rsidRDefault="002E17DD" w:rsidP="000D026B">
            <w:pPr>
              <w:rPr>
                <w:rFonts w:ascii="Garamond" w:hAnsi="Garamond"/>
              </w:rPr>
            </w:pPr>
            <w:r>
              <w:rPr>
                <w:rFonts w:ascii="Garamond" w:hAnsi="Garamond"/>
              </w:rPr>
              <w:t>F</w:t>
            </w:r>
          </w:p>
        </w:tc>
        <w:tc>
          <w:tcPr>
            <w:tcW w:w="4428" w:type="dxa"/>
          </w:tcPr>
          <w:p w:rsidR="002E17DD" w:rsidRDefault="002E17DD" w:rsidP="000D026B">
            <w:pPr>
              <w:rPr>
                <w:rFonts w:ascii="Garamond" w:hAnsi="Garamond"/>
              </w:rPr>
            </w:pPr>
            <w:r>
              <w:rPr>
                <w:rFonts w:ascii="Garamond" w:hAnsi="Garamond"/>
              </w:rPr>
              <w:t>&lt;599</w:t>
            </w:r>
          </w:p>
        </w:tc>
      </w:tr>
    </w:tbl>
    <w:p w:rsidR="006B5516" w:rsidRDefault="006B5516">
      <w:pPr>
        <w:rPr>
          <w:rFonts w:ascii="Garamond" w:hAnsi="Garamond"/>
          <w:b/>
        </w:rPr>
      </w:pPr>
    </w:p>
    <w:p w:rsidR="00837F5A" w:rsidRPr="00FF065A" w:rsidRDefault="00837F5A">
      <w:pPr>
        <w:rPr>
          <w:rFonts w:ascii="Garamond" w:hAnsi="Garamond"/>
          <w:b/>
        </w:rPr>
      </w:pPr>
      <w:r w:rsidRPr="00FF065A">
        <w:rPr>
          <w:rFonts w:ascii="Garamond" w:hAnsi="Garamond"/>
          <w:b/>
        </w:rPr>
        <w:t>Classroom Community and Conduct</w:t>
      </w:r>
    </w:p>
    <w:p w:rsidR="00837F5A" w:rsidRPr="001327F3" w:rsidRDefault="00837F5A">
      <w:pPr>
        <w:rPr>
          <w:rFonts w:ascii="Garamond" w:hAnsi="Garamond"/>
          <w:u w:val="single"/>
        </w:rPr>
      </w:pPr>
      <w:r w:rsidRPr="001327F3">
        <w:rPr>
          <w:rFonts w:ascii="Garamond" w:hAnsi="Garamond"/>
          <w:u w:val="single"/>
        </w:rPr>
        <w:t>Participation</w:t>
      </w:r>
    </w:p>
    <w:p w:rsidR="00837F5A" w:rsidRDefault="00980A91">
      <w:pPr>
        <w:rPr>
          <w:rFonts w:ascii="Garamond" w:hAnsi="Garamond"/>
        </w:rPr>
      </w:pPr>
      <w:r>
        <w:rPr>
          <w:rFonts w:ascii="Garamond" w:hAnsi="Garamond"/>
        </w:rPr>
        <w:t xml:space="preserve">Be present, body and mind. </w:t>
      </w:r>
      <w:r w:rsidR="00B81E04">
        <w:rPr>
          <w:rFonts w:ascii="Garamond" w:hAnsi="Garamond"/>
        </w:rPr>
        <w:t xml:space="preserve">Excellent class participation includes arriving at class on time with your required materials, </w:t>
      </w:r>
      <w:r w:rsidR="00BF7E81">
        <w:rPr>
          <w:rFonts w:ascii="Garamond" w:hAnsi="Garamond"/>
        </w:rPr>
        <w:t>with</w:t>
      </w:r>
      <w:r w:rsidR="00B81E04">
        <w:rPr>
          <w:rFonts w:ascii="Garamond" w:hAnsi="Garamond"/>
        </w:rPr>
        <w:t xml:space="preserve"> all reading and writing assignments</w:t>
      </w:r>
      <w:r w:rsidR="00BF7E81">
        <w:rPr>
          <w:rFonts w:ascii="Garamond" w:hAnsi="Garamond"/>
        </w:rPr>
        <w:t xml:space="preserve"> complete</w:t>
      </w:r>
      <w:r w:rsidR="00B81E04">
        <w:rPr>
          <w:rFonts w:ascii="Garamond" w:hAnsi="Garamond"/>
        </w:rPr>
        <w:t xml:space="preserve">, </w:t>
      </w:r>
      <w:r w:rsidR="00BF7E81">
        <w:rPr>
          <w:rFonts w:ascii="Garamond" w:hAnsi="Garamond"/>
        </w:rPr>
        <w:t xml:space="preserve">and contributing to class activities </w:t>
      </w:r>
      <w:r w:rsidR="00B74594">
        <w:rPr>
          <w:rFonts w:ascii="Garamond" w:hAnsi="Garamond"/>
        </w:rPr>
        <w:t>through</w:t>
      </w:r>
      <w:r w:rsidR="00BF7E81">
        <w:rPr>
          <w:rFonts w:ascii="Garamond" w:hAnsi="Garamond"/>
        </w:rPr>
        <w:t xml:space="preserve"> discussion </w:t>
      </w:r>
      <w:r w:rsidR="00B74594">
        <w:rPr>
          <w:rFonts w:ascii="Garamond" w:hAnsi="Garamond"/>
        </w:rPr>
        <w:t>and</w:t>
      </w:r>
      <w:r w:rsidR="00BF7E81">
        <w:rPr>
          <w:rFonts w:ascii="Garamond" w:hAnsi="Garamond"/>
        </w:rPr>
        <w:t xml:space="preserve"> </w:t>
      </w:r>
      <w:r w:rsidR="00B81E04">
        <w:rPr>
          <w:rFonts w:ascii="Garamond" w:hAnsi="Garamond"/>
        </w:rPr>
        <w:t>listen</w:t>
      </w:r>
      <w:r w:rsidR="00BF7E81">
        <w:rPr>
          <w:rFonts w:ascii="Garamond" w:hAnsi="Garamond"/>
        </w:rPr>
        <w:t>ing</w:t>
      </w:r>
      <w:r w:rsidR="00B81E04">
        <w:rPr>
          <w:rFonts w:ascii="Garamond" w:hAnsi="Garamond"/>
        </w:rPr>
        <w:t xml:space="preserve"> carefully to your </w:t>
      </w:r>
      <w:r w:rsidR="00BF7E81">
        <w:rPr>
          <w:rFonts w:ascii="Garamond" w:hAnsi="Garamond"/>
        </w:rPr>
        <w:t xml:space="preserve">instructor and </w:t>
      </w:r>
      <w:r w:rsidR="00B81E04">
        <w:rPr>
          <w:rFonts w:ascii="Garamond" w:hAnsi="Garamond"/>
        </w:rPr>
        <w:t xml:space="preserve">classmates. </w:t>
      </w:r>
      <w:r w:rsidR="00BF7E81">
        <w:rPr>
          <w:rFonts w:ascii="Garamond" w:hAnsi="Garamond"/>
        </w:rPr>
        <w:t xml:space="preserve">Good participation is essential to your success in this course. </w:t>
      </w:r>
      <w:r w:rsidR="00001113">
        <w:rPr>
          <w:rFonts w:ascii="Garamond" w:hAnsi="Garamond"/>
        </w:rPr>
        <w:t xml:space="preserve">Please keep your cell phone and other devises stowed away. You may bring a laptop to individual conferences with your draft. </w:t>
      </w:r>
    </w:p>
    <w:p w:rsidR="008870CE" w:rsidRDefault="008870CE">
      <w:pPr>
        <w:rPr>
          <w:rFonts w:ascii="Garamond" w:hAnsi="Garamond"/>
        </w:rPr>
      </w:pPr>
    </w:p>
    <w:p w:rsidR="00837F5A" w:rsidRPr="001327F3" w:rsidRDefault="00837F5A">
      <w:pPr>
        <w:rPr>
          <w:rFonts w:ascii="Garamond" w:hAnsi="Garamond"/>
          <w:u w:val="single"/>
        </w:rPr>
      </w:pPr>
      <w:r w:rsidRPr="001327F3">
        <w:rPr>
          <w:rFonts w:ascii="Garamond" w:hAnsi="Garamond"/>
          <w:u w:val="single"/>
        </w:rPr>
        <w:t>Attendance and Tardiness</w:t>
      </w:r>
    </w:p>
    <w:p w:rsidR="00907194" w:rsidRDefault="00907194" w:rsidP="00907194">
      <w:pPr>
        <w:rPr>
          <w:rFonts w:ascii="Garamond" w:hAnsi="Garamond"/>
        </w:rPr>
      </w:pPr>
      <w:r>
        <w:rPr>
          <w:rFonts w:ascii="Garamond" w:hAnsi="Garamond"/>
        </w:rPr>
        <w:t xml:space="preserve">Consistent attendance is necessary to success in this course. Arriving to class prepared and on time demonstrates respect for your instructor and classmates. The Geneva College handbook lists circumstances in which you may be excused from class: “Excused absences will be given for the following reasons, upon receipt of proper documentation: death or serious hospitalization in the immediate family; personal physical or emotional illness; military or jury duty; or participation in ‘approved activities.’” I encourage you to review this list, to notify me </w:t>
      </w:r>
      <w:r w:rsidRPr="005D21D5">
        <w:rPr>
          <w:rFonts w:ascii="Garamond" w:hAnsi="Garamond"/>
          <w:i/>
        </w:rPr>
        <w:t>in advance</w:t>
      </w:r>
      <w:r>
        <w:rPr>
          <w:rFonts w:ascii="Garamond" w:hAnsi="Garamond"/>
        </w:rPr>
        <w:t xml:space="preserve"> of excused absences, and to complete your missed work promptly. I expect that you will be absent from class only when necessary. If you experience an extended illness or personal crisis, please contact </w:t>
      </w:r>
      <w:r w:rsidR="00980A91">
        <w:rPr>
          <w:rFonts w:ascii="Garamond" w:hAnsi="Garamond"/>
        </w:rPr>
        <w:t>the</w:t>
      </w:r>
      <w:r>
        <w:rPr>
          <w:rFonts w:ascii="Garamond" w:hAnsi="Garamond"/>
        </w:rPr>
        <w:t xml:space="preserve"> Student Development</w:t>
      </w:r>
      <w:r w:rsidR="00980A91">
        <w:rPr>
          <w:rFonts w:ascii="Garamond" w:hAnsi="Garamond"/>
        </w:rPr>
        <w:t xml:space="preserve"> office</w:t>
      </w:r>
      <w:r>
        <w:rPr>
          <w:rFonts w:ascii="Garamond" w:hAnsi="Garamond"/>
        </w:rPr>
        <w:t xml:space="preserve"> and then contact me, so we can discuss your successful completion of course requirements.</w:t>
      </w:r>
    </w:p>
    <w:p w:rsidR="006576A4" w:rsidRDefault="006576A4" w:rsidP="00907194">
      <w:pPr>
        <w:rPr>
          <w:rFonts w:ascii="Garamond" w:hAnsi="Garamond"/>
        </w:rPr>
      </w:pPr>
    </w:p>
    <w:p w:rsidR="00907194" w:rsidRDefault="006576A4" w:rsidP="00907194">
      <w:pPr>
        <w:rPr>
          <w:rFonts w:ascii="Garamond" w:hAnsi="Garamond"/>
        </w:rPr>
      </w:pPr>
      <w:r>
        <w:rPr>
          <w:rFonts w:ascii="Garamond" w:hAnsi="Garamond"/>
        </w:rPr>
        <w:t xml:space="preserve">In cases of illness, it is often most loving (to both your neighbor and yourself) to stay home and </w:t>
      </w:r>
      <w:r w:rsidR="00980A91">
        <w:rPr>
          <w:rFonts w:ascii="Garamond" w:hAnsi="Garamond"/>
        </w:rPr>
        <w:t>recuperate</w:t>
      </w:r>
      <w:r>
        <w:rPr>
          <w:rFonts w:ascii="Garamond" w:hAnsi="Garamond"/>
        </w:rPr>
        <w:t xml:space="preserve"> rather than attend class and risk infecting other students. If you are ill, you may simply email me to let me know that you will miss class. </w:t>
      </w:r>
      <w:r w:rsidR="00907194">
        <w:rPr>
          <w:rFonts w:ascii="Garamond" w:hAnsi="Garamond"/>
        </w:rPr>
        <w:t xml:space="preserve">I encourage you to develop a buddy system with a few of your classmates so you can collect missed assignments, handouts, and notes. If you have questions about materials you missed during an absence, please come see me during office hours. I am not able to explain missed material during course time. </w:t>
      </w:r>
    </w:p>
    <w:p w:rsidR="00662D75" w:rsidRDefault="00662D75" w:rsidP="00907194">
      <w:pPr>
        <w:rPr>
          <w:rFonts w:ascii="Garamond" w:hAnsi="Garamond"/>
        </w:rPr>
      </w:pPr>
    </w:p>
    <w:p w:rsidR="00203DE5" w:rsidRDefault="008F3473" w:rsidP="00907194">
      <w:pPr>
        <w:rPr>
          <w:rFonts w:ascii="Garamond" w:hAnsi="Garamond"/>
        </w:rPr>
      </w:pPr>
      <w:r>
        <w:rPr>
          <w:rFonts w:ascii="Garamond" w:hAnsi="Garamond"/>
        </w:rPr>
        <w:t>Each unexcused absence after 2</w:t>
      </w:r>
      <w:r w:rsidR="00203DE5">
        <w:rPr>
          <w:rFonts w:ascii="Garamond" w:hAnsi="Garamond"/>
        </w:rPr>
        <w:t xml:space="preserve"> will result in the loss of 3 percentage points off your final total. </w:t>
      </w:r>
      <w:r w:rsidR="00662D75">
        <w:rPr>
          <w:rFonts w:ascii="Garamond" w:hAnsi="Garamond"/>
        </w:rPr>
        <w:t xml:space="preserve">Arriving to class more than 10 minutes late will count as an absence. </w:t>
      </w:r>
    </w:p>
    <w:p w:rsidR="00907194" w:rsidRDefault="00907194">
      <w:pPr>
        <w:rPr>
          <w:rFonts w:ascii="Garamond" w:hAnsi="Garamond"/>
          <w:u w:val="single"/>
        </w:rPr>
      </w:pPr>
    </w:p>
    <w:p w:rsidR="00837F5A" w:rsidRPr="001327F3" w:rsidRDefault="00837F5A">
      <w:pPr>
        <w:rPr>
          <w:rFonts w:ascii="Garamond" w:hAnsi="Garamond"/>
          <w:u w:val="single"/>
        </w:rPr>
      </w:pPr>
      <w:r w:rsidRPr="001327F3">
        <w:rPr>
          <w:rFonts w:ascii="Garamond" w:hAnsi="Garamond"/>
          <w:u w:val="single"/>
        </w:rPr>
        <w:t>Intellectual Honesty</w:t>
      </w:r>
      <w:r w:rsidR="004B4359">
        <w:rPr>
          <w:rFonts w:ascii="Garamond" w:hAnsi="Garamond"/>
          <w:u w:val="single"/>
        </w:rPr>
        <w:t xml:space="preserve"> and Academic Integrity</w:t>
      </w:r>
    </w:p>
    <w:p w:rsidR="004B4359" w:rsidRDefault="004B4359">
      <w:pPr>
        <w:rPr>
          <w:rFonts w:ascii="Garamond" w:hAnsi="Garamond"/>
        </w:rPr>
      </w:pPr>
      <w:r>
        <w:rPr>
          <w:rFonts w:ascii="Garamond" w:hAnsi="Garamond"/>
        </w:rPr>
        <w:t xml:space="preserve">I teach this course, English Composition, because I believe that God cares deeply about language. Fundamental to using language to God’s glory is a commitment to speaking the truth. </w:t>
      </w:r>
      <w:r w:rsidR="00466594">
        <w:rPr>
          <w:rFonts w:ascii="Garamond" w:hAnsi="Garamond"/>
        </w:rPr>
        <w:t>I expect your work in this class to reflect the commitment to speaking truth that is shared in the Geneva community. This means:</w:t>
      </w:r>
    </w:p>
    <w:p w:rsidR="00466594" w:rsidRDefault="00466594" w:rsidP="00466594">
      <w:pPr>
        <w:numPr>
          <w:ilvl w:val="0"/>
          <w:numId w:val="5"/>
        </w:numPr>
        <w:rPr>
          <w:rFonts w:ascii="Garamond" w:hAnsi="Garamond"/>
        </w:rPr>
      </w:pPr>
      <w:r>
        <w:rPr>
          <w:rFonts w:ascii="Garamond" w:hAnsi="Garamond"/>
        </w:rPr>
        <w:t xml:space="preserve">Do your work. Do not attempt to summarize or respond to an article or essay that you have not read. </w:t>
      </w:r>
    </w:p>
    <w:p w:rsidR="00466594" w:rsidRDefault="00466594" w:rsidP="00466594">
      <w:pPr>
        <w:numPr>
          <w:ilvl w:val="0"/>
          <w:numId w:val="5"/>
        </w:numPr>
        <w:rPr>
          <w:rFonts w:ascii="Garamond" w:hAnsi="Garamond"/>
        </w:rPr>
      </w:pPr>
      <w:r>
        <w:rPr>
          <w:rFonts w:ascii="Garamond" w:hAnsi="Garamond"/>
        </w:rPr>
        <w:t xml:space="preserve">Complete the assigned work for this course. Do not turn in work for English 101 that you have completed for another course. </w:t>
      </w:r>
      <w:r w:rsidR="00837F5A" w:rsidRPr="00466594">
        <w:rPr>
          <w:rFonts w:ascii="Garamond" w:hAnsi="Garamond"/>
        </w:rPr>
        <w:t xml:space="preserve">The work you turn in for this class must </w:t>
      </w:r>
      <w:r w:rsidR="008C04E7" w:rsidRPr="00466594">
        <w:rPr>
          <w:rFonts w:ascii="Garamond" w:hAnsi="Garamond"/>
        </w:rPr>
        <w:t>be your</w:t>
      </w:r>
      <w:r w:rsidR="00837F5A" w:rsidRPr="00466594">
        <w:rPr>
          <w:rFonts w:ascii="Garamond" w:hAnsi="Garamond"/>
        </w:rPr>
        <w:t xml:space="preserve"> own, original composition for this class. Turning in work produced for another course is unacceptable. </w:t>
      </w:r>
    </w:p>
    <w:p w:rsidR="00837F5A" w:rsidRDefault="00466594" w:rsidP="00466594">
      <w:pPr>
        <w:numPr>
          <w:ilvl w:val="0"/>
          <w:numId w:val="5"/>
        </w:numPr>
        <w:rPr>
          <w:rFonts w:ascii="Garamond" w:hAnsi="Garamond"/>
        </w:rPr>
      </w:pPr>
      <w:r>
        <w:rPr>
          <w:rFonts w:ascii="Garamond" w:hAnsi="Garamond"/>
        </w:rPr>
        <w:t>Submitting</w:t>
      </w:r>
      <w:r w:rsidR="00837F5A" w:rsidRPr="00466594">
        <w:rPr>
          <w:rFonts w:ascii="Garamond" w:hAnsi="Garamond"/>
        </w:rPr>
        <w:t xml:space="preserve"> work that </w:t>
      </w:r>
      <w:r w:rsidR="00B81E04" w:rsidRPr="00466594">
        <w:rPr>
          <w:rFonts w:ascii="Garamond" w:hAnsi="Garamond"/>
        </w:rPr>
        <w:t>uses the words or ideas of others without attribution constitutes plagiarism. Plagiarized wor</w:t>
      </w:r>
      <w:r w:rsidR="00BF7E81" w:rsidRPr="00466594">
        <w:rPr>
          <w:rFonts w:ascii="Garamond" w:hAnsi="Garamond"/>
        </w:rPr>
        <w:t xml:space="preserve">k will receive a failing grade, as well as those </w:t>
      </w:r>
      <w:r w:rsidR="00B81E04" w:rsidRPr="00466594">
        <w:rPr>
          <w:rFonts w:ascii="Garamond" w:hAnsi="Garamond"/>
        </w:rPr>
        <w:t>consequences with the college as described in the Geneva Student Handbook.</w:t>
      </w:r>
    </w:p>
    <w:p w:rsidR="00466594" w:rsidRPr="00466594" w:rsidRDefault="00466594" w:rsidP="00466594">
      <w:pPr>
        <w:numPr>
          <w:ilvl w:val="0"/>
          <w:numId w:val="5"/>
        </w:numPr>
        <w:rPr>
          <w:rFonts w:ascii="Garamond" w:hAnsi="Garamond"/>
        </w:rPr>
      </w:pPr>
      <w:r>
        <w:rPr>
          <w:rFonts w:ascii="Garamond" w:hAnsi="Garamond"/>
        </w:rPr>
        <w:t xml:space="preserve">Represent yourself and others truthfully in your writing. In many assignments in this course, you may be able to draw on examples from your own life. Be truthful. If you are fabricating an example for the sake of argument, be forthright about this with your readers. </w:t>
      </w:r>
    </w:p>
    <w:p w:rsidR="00BF7E81" w:rsidRDefault="00BF7E81">
      <w:pPr>
        <w:rPr>
          <w:rFonts w:ascii="Garamond" w:hAnsi="Garamond"/>
        </w:rPr>
      </w:pPr>
    </w:p>
    <w:p w:rsidR="00980A91" w:rsidRDefault="00980A91">
      <w:pPr>
        <w:rPr>
          <w:rFonts w:ascii="Garamond" w:hAnsi="Garamond"/>
          <w:u w:val="single"/>
        </w:rPr>
      </w:pPr>
    </w:p>
    <w:p w:rsidR="00980A91" w:rsidRDefault="00980A91">
      <w:pPr>
        <w:rPr>
          <w:rFonts w:ascii="Garamond" w:hAnsi="Garamond"/>
          <w:u w:val="single"/>
        </w:rPr>
      </w:pPr>
    </w:p>
    <w:p w:rsidR="00837F5A" w:rsidRPr="001327F3" w:rsidRDefault="00837F5A">
      <w:pPr>
        <w:rPr>
          <w:rFonts w:ascii="Garamond" w:hAnsi="Garamond"/>
          <w:u w:val="single"/>
        </w:rPr>
      </w:pPr>
      <w:r w:rsidRPr="001327F3">
        <w:rPr>
          <w:rFonts w:ascii="Garamond" w:hAnsi="Garamond"/>
          <w:u w:val="single"/>
        </w:rPr>
        <w:t>Late Work</w:t>
      </w:r>
    </w:p>
    <w:p w:rsidR="00B81E04" w:rsidRDefault="00B81E04">
      <w:pPr>
        <w:rPr>
          <w:rFonts w:ascii="Garamond" w:hAnsi="Garamond"/>
        </w:rPr>
      </w:pPr>
      <w:r>
        <w:rPr>
          <w:rFonts w:ascii="Garamond" w:hAnsi="Garamond"/>
        </w:rPr>
        <w:t xml:space="preserve">Daily assignments are due in class </w:t>
      </w:r>
      <w:r w:rsidR="00DD15DB">
        <w:rPr>
          <w:rFonts w:ascii="Garamond" w:hAnsi="Garamond"/>
        </w:rPr>
        <w:t xml:space="preserve">or in my </w:t>
      </w:r>
      <w:proofErr w:type="spellStart"/>
      <w:r w:rsidR="00DD15DB" w:rsidRPr="00DD15DB">
        <w:rPr>
          <w:rFonts w:ascii="Garamond" w:hAnsi="Garamond"/>
          <w:b/>
        </w:rPr>
        <w:t>Ferncliffe</w:t>
      </w:r>
      <w:proofErr w:type="spellEnd"/>
      <w:r w:rsidR="00DD15DB" w:rsidRPr="00DD15DB">
        <w:rPr>
          <w:rFonts w:ascii="Garamond" w:hAnsi="Garamond"/>
          <w:b/>
        </w:rPr>
        <w:t xml:space="preserve"> mailbox</w:t>
      </w:r>
      <w:r w:rsidR="00DD15DB">
        <w:rPr>
          <w:rFonts w:ascii="Garamond" w:hAnsi="Garamond"/>
        </w:rPr>
        <w:t xml:space="preserve"> </w:t>
      </w:r>
      <w:r>
        <w:rPr>
          <w:rFonts w:ascii="Garamond" w:hAnsi="Garamond"/>
        </w:rPr>
        <w:t>on the given day</w:t>
      </w:r>
      <w:r w:rsidR="00980A91">
        <w:rPr>
          <w:rFonts w:ascii="Garamond" w:hAnsi="Garamond"/>
        </w:rPr>
        <w:t xml:space="preserve">. </w:t>
      </w:r>
      <w:r w:rsidR="00AA7215">
        <w:rPr>
          <w:rFonts w:ascii="Garamond" w:hAnsi="Garamond"/>
        </w:rPr>
        <w:t xml:space="preserve">If you are planning to miss class due to an excused absence, please turn in your work before you leave—you may drop off papers in my mailbox on the main floor of Fern </w:t>
      </w:r>
      <w:proofErr w:type="spellStart"/>
      <w:r w:rsidR="00AA7215">
        <w:rPr>
          <w:rFonts w:ascii="Garamond" w:hAnsi="Garamond"/>
        </w:rPr>
        <w:t>Cliffe</w:t>
      </w:r>
      <w:proofErr w:type="spellEnd"/>
      <w:r w:rsidR="00AA7215">
        <w:rPr>
          <w:rFonts w:ascii="Garamond" w:hAnsi="Garamond"/>
        </w:rPr>
        <w:t xml:space="preserve">. </w:t>
      </w:r>
    </w:p>
    <w:p w:rsidR="00837F5A" w:rsidRDefault="00837F5A">
      <w:pPr>
        <w:rPr>
          <w:rFonts w:ascii="Garamond" w:hAnsi="Garamond"/>
        </w:rPr>
      </w:pPr>
    </w:p>
    <w:p w:rsidR="00934860" w:rsidRDefault="00934860" w:rsidP="00934860">
      <w:pPr>
        <w:rPr>
          <w:rFonts w:ascii="Garamond" w:hAnsi="Garamond"/>
        </w:rPr>
      </w:pPr>
      <w:r>
        <w:rPr>
          <w:rFonts w:ascii="Garamond" w:hAnsi="Garamond"/>
        </w:rPr>
        <w:t xml:space="preserve">Late work will </w:t>
      </w:r>
      <w:r w:rsidR="00980A91">
        <w:rPr>
          <w:rFonts w:ascii="Garamond" w:hAnsi="Garamond"/>
        </w:rPr>
        <w:t xml:space="preserve">not be accepted without approval of the instructor. </w:t>
      </w:r>
      <w:r>
        <w:rPr>
          <w:rFonts w:ascii="Garamond" w:hAnsi="Garamond"/>
        </w:rPr>
        <w:t xml:space="preserve"> </w:t>
      </w:r>
    </w:p>
    <w:p w:rsidR="00934860" w:rsidRDefault="00934860">
      <w:pPr>
        <w:rPr>
          <w:rFonts w:ascii="Garamond" w:hAnsi="Garamond"/>
        </w:rPr>
      </w:pPr>
    </w:p>
    <w:p w:rsidR="00837F5A" w:rsidRPr="001327F3" w:rsidRDefault="00837F5A">
      <w:pPr>
        <w:rPr>
          <w:rFonts w:ascii="Garamond" w:hAnsi="Garamond"/>
          <w:u w:val="single"/>
        </w:rPr>
      </w:pPr>
      <w:r w:rsidRPr="001327F3">
        <w:rPr>
          <w:rFonts w:ascii="Garamond" w:hAnsi="Garamond"/>
          <w:u w:val="single"/>
        </w:rPr>
        <w:t>Learning Assistance</w:t>
      </w:r>
    </w:p>
    <w:p w:rsidR="001327F3" w:rsidRPr="001327F3" w:rsidRDefault="001327F3" w:rsidP="001327F3">
      <w:pPr>
        <w:rPr>
          <w:rFonts w:ascii="Garamond" w:hAnsi="Garamond"/>
        </w:rPr>
      </w:pPr>
      <w:r w:rsidRPr="001327F3">
        <w:rPr>
          <w:rFonts w:ascii="Garamond" w:hAnsi="Garamond"/>
        </w:rPr>
        <w:t>If you are a student with a documented disability who will require accommodations in this course, please register with the Director of Academic Counseling Center and Educational Support Services (ACCESS) in the lower level of McKee Hall, Ext. 5566, for assistance in developing a plan to address your academic needs. Also, inform your instructor as soon as possible of the accommodations requested.</w:t>
      </w:r>
    </w:p>
    <w:p w:rsidR="0063400C" w:rsidRDefault="0063400C" w:rsidP="001327F3">
      <w:pPr>
        <w:rPr>
          <w:rFonts w:ascii="Garamond" w:hAnsi="Garamond"/>
        </w:rPr>
      </w:pPr>
    </w:p>
    <w:p w:rsidR="00980A91" w:rsidRPr="00980A91" w:rsidRDefault="00980A91" w:rsidP="001327F3">
      <w:pPr>
        <w:rPr>
          <w:rFonts w:ascii="Garamond" w:hAnsi="Garamond"/>
          <w:b/>
        </w:rPr>
      </w:pPr>
      <w:r w:rsidRPr="00980A91">
        <w:rPr>
          <w:rFonts w:ascii="Garamond" w:hAnsi="Garamond"/>
          <w:b/>
        </w:rPr>
        <w:t>Syllabus Overview Calendar</w:t>
      </w:r>
    </w:p>
    <w:p w:rsidR="004F749D" w:rsidRDefault="004F749D" w:rsidP="001327F3">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6"/>
        <w:gridCol w:w="3120"/>
        <w:gridCol w:w="3120"/>
      </w:tblGrid>
      <w:tr w:rsidR="00980A91" w:rsidRPr="00D438F8" w:rsidTr="00D438F8">
        <w:trPr>
          <w:trHeight w:val="116"/>
        </w:trPr>
        <w:tc>
          <w:tcPr>
            <w:tcW w:w="3336" w:type="dxa"/>
            <w:vMerge w:val="restart"/>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Week One</w:t>
            </w: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January 13</w:t>
            </w: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Course introduction</w:t>
            </w:r>
          </w:p>
        </w:tc>
      </w:tr>
      <w:tr w:rsidR="00980A91" w:rsidRPr="00D438F8" w:rsidTr="00D438F8">
        <w:trPr>
          <w:trHeight w:val="115"/>
        </w:trPr>
        <w:tc>
          <w:tcPr>
            <w:tcW w:w="3336" w:type="dxa"/>
            <w:vMerge/>
            <w:shd w:val="clear" w:color="auto" w:fill="auto"/>
          </w:tcPr>
          <w:p w:rsidR="00980A91" w:rsidRPr="00D438F8" w:rsidRDefault="00980A91" w:rsidP="00980A91">
            <w:pPr>
              <w:rPr>
                <w:rFonts w:ascii="Garamond" w:eastAsia="Calibri" w:hAnsi="Garamond"/>
                <w:sz w:val="22"/>
                <w:szCs w:val="22"/>
              </w:rPr>
            </w:pP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January 15</w:t>
            </w: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Diagnostic Essay</w:t>
            </w:r>
          </w:p>
        </w:tc>
      </w:tr>
      <w:tr w:rsidR="00980A91" w:rsidRPr="00D438F8" w:rsidTr="00D438F8">
        <w:trPr>
          <w:trHeight w:val="116"/>
        </w:trPr>
        <w:tc>
          <w:tcPr>
            <w:tcW w:w="3336" w:type="dxa"/>
            <w:vMerge w:val="restart"/>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Week Two</w:t>
            </w: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January 20</w:t>
            </w: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Basics of summarizing</w:t>
            </w:r>
          </w:p>
        </w:tc>
      </w:tr>
      <w:tr w:rsidR="00980A91" w:rsidRPr="00D438F8" w:rsidTr="00D438F8">
        <w:trPr>
          <w:trHeight w:val="115"/>
        </w:trPr>
        <w:tc>
          <w:tcPr>
            <w:tcW w:w="3336" w:type="dxa"/>
            <w:vMerge/>
            <w:shd w:val="clear" w:color="auto" w:fill="auto"/>
          </w:tcPr>
          <w:p w:rsidR="00980A91" w:rsidRPr="00D438F8" w:rsidRDefault="00980A91" w:rsidP="00980A91">
            <w:pPr>
              <w:rPr>
                <w:rFonts w:ascii="Garamond" w:eastAsia="Calibri" w:hAnsi="Garamond"/>
                <w:sz w:val="22"/>
                <w:szCs w:val="22"/>
              </w:rPr>
            </w:pP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January 22</w:t>
            </w: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They Say/I Say Practice</w:t>
            </w:r>
          </w:p>
        </w:tc>
      </w:tr>
      <w:tr w:rsidR="00980A91" w:rsidRPr="00D438F8" w:rsidTr="00D438F8">
        <w:trPr>
          <w:trHeight w:val="116"/>
        </w:trPr>
        <w:tc>
          <w:tcPr>
            <w:tcW w:w="3336" w:type="dxa"/>
            <w:vMerge w:val="restart"/>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Week Three</w:t>
            </w: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January 27</w:t>
            </w: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Recognizing how writers are using the words and ideas of others, mapping relationships</w:t>
            </w:r>
          </w:p>
        </w:tc>
      </w:tr>
      <w:tr w:rsidR="00980A91" w:rsidRPr="00D438F8" w:rsidTr="00D438F8">
        <w:trPr>
          <w:trHeight w:val="115"/>
        </w:trPr>
        <w:tc>
          <w:tcPr>
            <w:tcW w:w="3336" w:type="dxa"/>
            <w:vMerge/>
            <w:shd w:val="clear" w:color="auto" w:fill="auto"/>
          </w:tcPr>
          <w:p w:rsidR="00980A91" w:rsidRPr="00D438F8" w:rsidRDefault="00980A91" w:rsidP="00980A91">
            <w:pPr>
              <w:rPr>
                <w:rFonts w:ascii="Garamond" w:eastAsia="Calibri" w:hAnsi="Garamond"/>
                <w:sz w:val="22"/>
                <w:szCs w:val="22"/>
              </w:rPr>
            </w:pP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January 29</w:t>
            </w: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Quotation Practice</w:t>
            </w:r>
          </w:p>
        </w:tc>
      </w:tr>
      <w:tr w:rsidR="00980A91" w:rsidRPr="00D438F8" w:rsidTr="00D438F8">
        <w:trPr>
          <w:trHeight w:val="115"/>
        </w:trPr>
        <w:tc>
          <w:tcPr>
            <w:tcW w:w="9576" w:type="dxa"/>
            <w:gridSpan w:val="3"/>
            <w:shd w:val="clear" w:color="auto" w:fill="auto"/>
          </w:tcPr>
          <w:p w:rsidR="00980A91" w:rsidRPr="00D438F8" w:rsidRDefault="00980A91" w:rsidP="00980A91">
            <w:pPr>
              <w:rPr>
                <w:rFonts w:ascii="Garamond" w:eastAsia="Calibri" w:hAnsi="Garamond"/>
                <w:b/>
                <w:sz w:val="22"/>
                <w:szCs w:val="22"/>
              </w:rPr>
            </w:pPr>
            <w:r w:rsidRPr="00D438F8">
              <w:rPr>
                <w:rFonts w:ascii="Garamond" w:eastAsia="Calibri" w:hAnsi="Garamond"/>
                <w:b/>
                <w:sz w:val="22"/>
                <w:szCs w:val="22"/>
              </w:rPr>
              <w:t xml:space="preserve">Summary DUE by noon in Dr. Morton’s </w:t>
            </w:r>
            <w:proofErr w:type="spellStart"/>
            <w:r w:rsidRPr="00D438F8">
              <w:rPr>
                <w:rFonts w:ascii="Garamond" w:eastAsia="Calibri" w:hAnsi="Garamond"/>
                <w:b/>
                <w:sz w:val="22"/>
                <w:szCs w:val="22"/>
              </w:rPr>
              <w:t>FernCliffe</w:t>
            </w:r>
            <w:proofErr w:type="spellEnd"/>
            <w:r w:rsidRPr="00D438F8">
              <w:rPr>
                <w:rFonts w:ascii="Garamond" w:eastAsia="Calibri" w:hAnsi="Garamond"/>
                <w:b/>
                <w:sz w:val="22"/>
                <w:szCs w:val="22"/>
              </w:rPr>
              <w:t xml:space="preserve"> Mailbox</w:t>
            </w:r>
          </w:p>
        </w:tc>
      </w:tr>
      <w:tr w:rsidR="00980A91" w:rsidRPr="00D438F8" w:rsidTr="00D438F8">
        <w:trPr>
          <w:trHeight w:val="116"/>
        </w:trPr>
        <w:tc>
          <w:tcPr>
            <w:tcW w:w="3336" w:type="dxa"/>
            <w:vMerge w:val="restart"/>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Week Four</w:t>
            </w: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February 3</w:t>
            </w: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Conferences to discuss graded summaries</w:t>
            </w:r>
          </w:p>
        </w:tc>
      </w:tr>
      <w:tr w:rsidR="00980A91" w:rsidRPr="00D438F8" w:rsidTr="00D438F8">
        <w:trPr>
          <w:trHeight w:val="115"/>
        </w:trPr>
        <w:tc>
          <w:tcPr>
            <w:tcW w:w="3336" w:type="dxa"/>
            <w:vMerge/>
            <w:shd w:val="clear" w:color="auto" w:fill="auto"/>
          </w:tcPr>
          <w:p w:rsidR="00980A91" w:rsidRPr="00D438F8" w:rsidRDefault="00980A91" w:rsidP="00980A91">
            <w:pPr>
              <w:rPr>
                <w:rFonts w:ascii="Garamond" w:eastAsia="Calibri" w:hAnsi="Garamond"/>
                <w:sz w:val="22"/>
                <w:szCs w:val="22"/>
              </w:rPr>
            </w:pP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February 5</w:t>
            </w: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Conferences to discuss graded summaries</w:t>
            </w:r>
          </w:p>
        </w:tc>
      </w:tr>
      <w:tr w:rsidR="00980A91" w:rsidRPr="00D438F8" w:rsidTr="00D438F8">
        <w:trPr>
          <w:trHeight w:val="115"/>
        </w:trPr>
        <w:tc>
          <w:tcPr>
            <w:tcW w:w="9576" w:type="dxa"/>
            <w:gridSpan w:val="3"/>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Summary Revisions due by noon in Dr. Morton’s mailbox</w:t>
            </w:r>
          </w:p>
        </w:tc>
      </w:tr>
      <w:tr w:rsidR="00980A91" w:rsidRPr="00D438F8" w:rsidTr="00D438F8">
        <w:trPr>
          <w:trHeight w:val="116"/>
        </w:trPr>
        <w:tc>
          <w:tcPr>
            <w:tcW w:w="3336" w:type="dxa"/>
            <w:vMerge w:val="restart"/>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Week Five</w:t>
            </w: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February 10</w:t>
            </w: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Basics of response</w:t>
            </w:r>
          </w:p>
        </w:tc>
      </w:tr>
      <w:tr w:rsidR="00980A91" w:rsidRPr="00D438F8" w:rsidTr="00D438F8">
        <w:trPr>
          <w:trHeight w:val="115"/>
        </w:trPr>
        <w:tc>
          <w:tcPr>
            <w:tcW w:w="3336" w:type="dxa"/>
            <w:vMerge/>
            <w:shd w:val="clear" w:color="auto" w:fill="auto"/>
          </w:tcPr>
          <w:p w:rsidR="00980A91" w:rsidRPr="00D438F8" w:rsidRDefault="00980A91" w:rsidP="00980A91">
            <w:pPr>
              <w:rPr>
                <w:rFonts w:ascii="Garamond" w:eastAsia="Calibri" w:hAnsi="Garamond"/>
                <w:sz w:val="22"/>
                <w:szCs w:val="22"/>
              </w:rPr>
            </w:pP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February 12</w:t>
            </w: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Response practice</w:t>
            </w:r>
          </w:p>
        </w:tc>
      </w:tr>
      <w:tr w:rsidR="00980A91" w:rsidRPr="00D438F8" w:rsidTr="00D438F8">
        <w:trPr>
          <w:trHeight w:val="116"/>
        </w:trPr>
        <w:tc>
          <w:tcPr>
            <w:tcW w:w="3336" w:type="dxa"/>
            <w:vMerge w:val="restart"/>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Week Six</w:t>
            </w: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February 17</w:t>
            </w: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Using evidence effectively in your response</w:t>
            </w:r>
          </w:p>
        </w:tc>
      </w:tr>
      <w:tr w:rsidR="00980A91" w:rsidRPr="00D438F8" w:rsidTr="00D438F8">
        <w:trPr>
          <w:trHeight w:val="115"/>
        </w:trPr>
        <w:tc>
          <w:tcPr>
            <w:tcW w:w="3336" w:type="dxa"/>
            <w:vMerge/>
            <w:shd w:val="clear" w:color="auto" w:fill="auto"/>
          </w:tcPr>
          <w:p w:rsidR="00980A91" w:rsidRPr="00D438F8" w:rsidRDefault="00980A91" w:rsidP="00980A91">
            <w:pPr>
              <w:rPr>
                <w:rFonts w:ascii="Garamond" w:eastAsia="Calibri" w:hAnsi="Garamond"/>
                <w:sz w:val="22"/>
                <w:szCs w:val="22"/>
              </w:rPr>
            </w:pP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February 19</w:t>
            </w: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Evidence practice</w:t>
            </w:r>
          </w:p>
        </w:tc>
      </w:tr>
      <w:tr w:rsidR="00980A91" w:rsidRPr="00D438F8" w:rsidTr="00D438F8">
        <w:trPr>
          <w:trHeight w:val="116"/>
        </w:trPr>
        <w:tc>
          <w:tcPr>
            <w:tcW w:w="3336" w:type="dxa"/>
            <w:vMerge w:val="restart"/>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Week Seven</w:t>
            </w: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February 24</w:t>
            </w: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Response</w:t>
            </w:r>
          </w:p>
        </w:tc>
      </w:tr>
      <w:tr w:rsidR="00980A91" w:rsidRPr="00D438F8" w:rsidTr="00D438F8">
        <w:trPr>
          <w:trHeight w:val="115"/>
        </w:trPr>
        <w:tc>
          <w:tcPr>
            <w:tcW w:w="3336" w:type="dxa"/>
            <w:vMerge/>
            <w:shd w:val="clear" w:color="auto" w:fill="auto"/>
          </w:tcPr>
          <w:p w:rsidR="00980A91" w:rsidRPr="00D438F8" w:rsidRDefault="00980A91" w:rsidP="00980A91">
            <w:pPr>
              <w:rPr>
                <w:rFonts w:ascii="Garamond" w:eastAsia="Calibri" w:hAnsi="Garamond"/>
                <w:sz w:val="22"/>
                <w:szCs w:val="22"/>
              </w:rPr>
            </w:pP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February 26</w:t>
            </w: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Response</w:t>
            </w:r>
          </w:p>
        </w:tc>
      </w:tr>
      <w:tr w:rsidR="00980A91" w:rsidRPr="00D438F8" w:rsidTr="00D438F8">
        <w:trPr>
          <w:trHeight w:val="115"/>
        </w:trPr>
        <w:tc>
          <w:tcPr>
            <w:tcW w:w="9576" w:type="dxa"/>
            <w:gridSpan w:val="3"/>
            <w:shd w:val="clear" w:color="auto" w:fill="auto"/>
          </w:tcPr>
          <w:p w:rsidR="00980A91" w:rsidRPr="00D438F8" w:rsidRDefault="00980A91" w:rsidP="00980A91">
            <w:pPr>
              <w:rPr>
                <w:rFonts w:ascii="Garamond" w:eastAsia="Calibri" w:hAnsi="Garamond"/>
                <w:b/>
                <w:sz w:val="22"/>
                <w:szCs w:val="22"/>
              </w:rPr>
            </w:pPr>
            <w:r w:rsidRPr="00D438F8">
              <w:rPr>
                <w:rFonts w:ascii="Garamond" w:eastAsia="Calibri" w:hAnsi="Garamond"/>
                <w:b/>
                <w:sz w:val="22"/>
                <w:szCs w:val="22"/>
              </w:rPr>
              <w:t>Response Due in Dr. Morton’s mailbox by noon on February 27</w:t>
            </w:r>
          </w:p>
        </w:tc>
      </w:tr>
      <w:tr w:rsidR="00980A91" w:rsidRPr="00D438F8" w:rsidTr="00D438F8">
        <w:trPr>
          <w:trHeight w:val="116"/>
        </w:trPr>
        <w:tc>
          <w:tcPr>
            <w:tcW w:w="3336" w:type="dxa"/>
            <w:vMerge w:val="restart"/>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Week Eight</w:t>
            </w: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March 3</w:t>
            </w: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Conferences</w:t>
            </w:r>
          </w:p>
        </w:tc>
      </w:tr>
      <w:tr w:rsidR="00980A91" w:rsidRPr="00D438F8" w:rsidTr="00D438F8">
        <w:trPr>
          <w:trHeight w:val="115"/>
        </w:trPr>
        <w:tc>
          <w:tcPr>
            <w:tcW w:w="3336" w:type="dxa"/>
            <w:vMerge/>
            <w:shd w:val="clear" w:color="auto" w:fill="auto"/>
          </w:tcPr>
          <w:p w:rsidR="00980A91" w:rsidRPr="00D438F8" w:rsidRDefault="00980A91" w:rsidP="00980A91">
            <w:pPr>
              <w:rPr>
                <w:rFonts w:ascii="Garamond" w:eastAsia="Calibri" w:hAnsi="Garamond"/>
                <w:sz w:val="22"/>
                <w:szCs w:val="22"/>
              </w:rPr>
            </w:pP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March 5</w:t>
            </w: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Conferences</w:t>
            </w:r>
          </w:p>
        </w:tc>
      </w:tr>
      <w:tr w:rsidR="00980A91" w:rsidRPr="00D438F8" w:rsidTr="00D438F8">
        <w:trPr>
          <w:trHeight w:val="116"/>
        </w:trPr>
        <w:tc>
          <w:tcPr>
            <w:tcW w:w="3336" w:type="dxa"/>
            <w:vMerge w:val="restart"/>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Week Nine</w:t>
            </w: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March 10</w:t>
            </w: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Spring Break | No Class</w:t>
            </w:r>
          </w:p>
        </w:tc>
      </w:tr>
      <w:tr w:rsidR="00980A91" w:rsidRPr="00D438F8" w:rsidTr="00D438F8">
        <w:trPr>
          <w:trHeight w:val="115"/>
        </w:trPr>
        <w:tc>
          <w:tcPr>
            <w:tcW w:w="3336" w:type="dxa"/>
            <w:vMerge/>
            <w:shd w:val="clear" w:color="auto" w:fill="auto"/>
          </w:tcPr>
          <w:p w:rsidR="00980A91" w:rsidRPr="00D438F8" w:rsidRDefault="00980A91" w:rsidP="00980A91">
            <w:pPr>
              <w:rPr>
                <w:rFonts w:ascii="Garamond" w:eastAsia="Calibri" w:hAnsi="Garamond"/>
                <w:sz w:val="22"/>
                <w:szCs w:val="22"/>
              </w:rPr>
            </w:pP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March 12</w:t>
            </w: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Spring Break | No Class</w:t>
            </w:r>
          </w:p>
        </w:tc>
      </w:tr>
      <w:tr w:rsidR="00980A91" w:rsidRPr="00D438F8" w:rsidTr="00D438F8">
        <w:trPr>
          <w:trHeight w:val="116"/>
        </w:trPr>
        <w:tc>
          <w:tcPr>
            <w:tcW w:w="3336" w:type="dxa"/>
            <w:vMerge w:val="restart"/>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Week Ten</w:t>
            </w: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March 17</w:t>
            </w: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Monday schedule | No Class</w:t>
            </w:r>
          </w:p>
        </w:tc>
      </w:tr>
      <w:tr w:rsidR="00980A91" w:rsidRPr="00D438F8" w:rsidTr="00D438F8">
        <w:trPr>
          <w:trHeight w:val="115"/>
        </w:trPr>
        <w:tc>
          <w:tcPr>
            <w:tcW w:w="3336" w:type="dxa"/>
            <w:vMerge/>
            <w:shd w:val="clear" w:color="auto" w:fill="auto"/>
          </w:tcPr>
          <w:p w:rsidR="00980A91" w:rsidRPr="00D438F8" w:rsidRDefault="00980A91" w:rsidP="00980A91">
            <w:pPr>
              <w:rPr>
                <w:rFonts w:ascii="Garamond" w:eastAsia="Calibri" w:hAnsi="Garamond"/>
                <w:sz w:val="22"/>
                <w:szCs w:val="22"/>
              </w:rPr>
            </w:pP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March 19</w:t>
            </w: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Analysis introduction | Film Trailers</w:t>
            </w:r>
          </w:p>
        </w:tc>
      </w:tr>
      <w:tr w:rsidR="00980A91" w:rsidRPr="00D438F8" w:rsidTr="00D438F8">
        <w:trPr>
          <w:trHeight w:val="116"/>
        </w:trPr>
        <w:tc>
          <w:tcPr>
            <w:tcW w:w="3336" w:type="dxa"/>
            <w:vMerge w:val="restart"/>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Week Eleven</w:t>
            </w: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March 24</w:t>
            </w: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Recognizing the author’s purpose</w:t>
            </w:r>
          </w:p>
        </w:tc>
      </w:tr>
      <w:tr w:rsidR="00980A91" w:rsidRPr="00D438F8" w:rsidTr="00D438F8">
        <w:trPr>
          <w:trHeight w:val="115"/>
        </w:trPr>
        <w:tc>
          <w:tcPr>
            <w:tcW w:w="3336" w:type="dxa"/>
            <w:vMerge/>
            <w:shd w:val="clear" w:color="auto" w:fill="auto"/>
          </w:tcPr>
          <w:p w:rsidR="00980A91" w:rsidRPr="00D438F8" w:rsidRDefault="00980A91" w:rsidP="00980A91">
            <w:pPr>
              <w:rPr>
                <w:rFonts w:ascii="Garamond" w:eastAsia="Calibri" w:hAnsi="Garamond"/>
                <w:sz w:val="22"/>
                <w:szCs w:val="22"/>
              </w:rPr>
            </w:pP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March 26</w:t>
            </w: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Identifying Techniques</w:t>
            </w:r>
          </w:p>
        </w:tc>
      </w:tr>
      <w:tr w:rsidR="00980A91" w:rsidRPr="00D438F8" w:rsidTr="00D438F8">
        <w:trPr>
          <w:trHeight w:val="116"/>
        </w:trPr>
        <w:tc>
          <w:tcPr>
            <w:tcW w:w="3336" w:type="dxa"/>
            <w:vMerge w:val="restart"/>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Week Twelve</w:t>
            </w:r>
          </w:p>
        </w:tc>
        <w:tc>
          <w:tcPr>
            <w:tcW w:w="3120" w:type="dxa"/>
            <w:shd w:val="clear" w:color="auto" w:fill="auto"/>
          </w:tcPr>
          <w:p w:rsidR="00980A91" w:rsidRPr="00D438F8" w:rsidRDefault="00980A91" w:rsidP="00980A91">
            <w:pPr>
              <w:rPr>
                <w:rFonts w:ascii="Garamond" w:eastAsia="Calibri" w:hAnsi="Garamond"/>
                <w:b/>
                <w:sz w:val="22"/>
                <w:szCs w:val="22"/>
              </w:rPr>
            </w:pPr>
            <w:r w:rsidRPr="00D438F8">
              <w:rPr>
                <w:rFonts w:ascii="Garamond" w:eastAsia="Calibri" w:hAnsi="Garamond"/>
                <w:b/>
                <w:sz w:val="22"/>
                <w:szCs w:val="22"/>
              </w:rPr>
              <w:t>March 31</w:t>
            </w:r>
          </w:p>
        </w:tc>
        <w:tc>
          <w:tcPr>
            <w:tcW w:w="3120" w:type="dxa"/>
            <w:shd w:val="clear" w:color="auto" w:fill="auto"/>
          </w:tcPr>
          <w:p w:rsidR="00980A91" w:rsidRPr="00D438F8" w:rsidRDefault="00980A91" w:rsidP="00980A91">
            <w:pPr>
              <w:rPr>
                <w:rFonts w:ascii="Garamond" w:eastAsia="Calibri" w:hAnsi="Garamond"/>
                <w:b/>
                <w:sz w:val="22"/>
                <w:szCs w:val="22"/>
              </w:rPr>
            </w:pPr>
            <w:r w:rsidRPr="00D438F8">
              <w:rPr>
                <w:rFonts w:ascii="Garamond" w:eastAsia="Calibri" w:hAnsi="Garamond"/>
                <w:b/>
                <w:sz w:val="22"/>
                <w:szCs w:val="22"/>
              </w:rPr>
              <w:t>Analysis Due</w:t>
            </w:r>
          </w:p>
        </w:tc>
      </w:tr>
      <w:tr w:rsidR="00980A91" w:rsidRPr="00D438F8" w:rsidTr="00D438F8">
        <w:trPr>
          <w:trHeight w:val="115"/>
        </w:trPr>
        <w:tc>
          <w:tcPr>
            <w:tcW w:w="3336" w:type="dxa"/>
            <w:vMerge/>
            <w:shd w:val="clear" w:color="auto" w:fill="auto"/>
          </w:tcPr>
          <w:p w:rsidR="00980A91" w:rsidRPr="00D438F8" w:rsidRDefault="00980A91" w:rsidP="00980A91">
            <w:pPr>
              <w:rPr>
                <w:rFonts w:ascii="Garamond" w:eastAsia="Calibri" w:hAnsi="Garamond"/>
                <w:sz w:val="22"/>
                <w:szCs w:val="22"/>
              </w:rPr>
            </w:pP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April 2</w:t>
            </w: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Easter Break | No Class</w:t>
            </w:r>
          </w:p>
        </w:tc>
      </w:tr>
      <w:tr w:rsidR="00980A91" w:rsidRPr="00D438F8" w:rsidTr="00D438F8">
        <w:trPr>
          <w:trHeight w:val="116"/>
        </w:trPr>
        <w:tc>
          <w:tcPr>
            <w:tcW w:w="3336" w:type="dxa"/>
            <w:vMerge w:val="restart"/>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Week Thirteen</w:t>
            </w: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April 7</w:t>
            </w: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Conferences</w:t>
            </w:r>
          </w:p>
        </w:tc>
      </w:tr>
      <w:tr w:rsidR="00980A91" w:rsidRPr="00D438F8" w:rsidTr="00D438F8">
        <w:trPr>
          <w:trHeight w:val="115"/>
        </w:trPr>
        <w:tc>
          <w:tcPr>
            <w:tcW w:w="3336" w:type="dxa"/>
            <w:vMerge/>
            <w:shd w:val="clear" w:color="auto" w:fill="auto"/>
          </w:tcPr>
          <w:p w:rsidR="00980A91" w:rsidRPr="00D438F8" w:rsidRDefault="00980A91" w:rsidP="00980A91">
            <w:pPr>
              <w:rPr>
                <w:rFonts w:ascii="Garamond" w:eastAsia="Calibri" w:hAnsi="Garamond"/>
                <w:sz w:val="22"/>
                <w:szCs w:val="22"/>
              </w:rPr>
            </w:pP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April 9</w:t>
            </w: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Conferences</w:t>
            </w:r>
          </w:p>
        </w:tc>
      </w:tr>
      <w:tr w:rsidR="007D26B3" w:rsidRPr="00D438F8" w:rsidTr="00D438F8">
        <w:trPr>
          <w:trHeight w:val="115"/>
        </w:trPr>
        <w:tc>
          <w:tcPr>
            <w:tcW w:w="9576" w:type="dxa"/>
            <w:gridSpan w:val="3"/>
            <w:shd w:val="clear" w:color="auto" w:fill="auto"/>
          </w:tcPr>
          <w:p w:rsidR="007D26B3" w:rsidRPr="00D438F8" w:rsidRDefault="007D26B3" w:rsidP="00980A91">
            <w:pPr>
              <w:rPr>
                <w:rFonts w:ascii="Garamond" w:eastAsia="Calibri" w:hAnsi="Garamond"/>
                <w:b/>
                <w:sz w:val="22"/>
                <w:szCs w:val="22"/>
              </w:rPr>
            </w:pPr>
            <w:r w:rsidRPr="00D438F8">
              <w:rPr>
                <w:rFonts w:ascii="Garamond" w:eastAsia="Calibri" w:hAnsi="Garamond"/>
                <w:b/>
                <w:sz w:val="22"/>
                <w:szCs w:val="22"/>
              </w:rPr>
              <w:t>Analysis revisions due by noon on April 10</w:t>
            </w:r>
          </w:p>
        </w:tc>
      </w:tr>
      <w:tr w:rsidR="00980A91" w:rsidRPr="00D438F8" w:rsidTr="00D438F8">
        <w:trPr>
          <w:trHeight w:val="116"/>
        </w:trPr>
        <w:tc>
          <w:tcPr>
            <w:tcW w:w="3336" w:type="dxa"/>
            <w:vMerge w:val="restart"/>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Week Fourteen</w:t>
            </w: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April 14</w:t>
            </w: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Synthesis introduction</w:t>
            </w:r>
          </w:p>
        </w:tc>
      </w:tr>
      <w:tr w:rsidR="00980A91" w:rsidRPr="00D438F8" w:rsidTr="00D438F8">
        <w:trPr>
          <w:trHeight w:val="115"/>
        </w:trPr>
        <w:tc>
          <w:tcPr>
            <w:tcW w:w="3336" w:type="dxa"/>
            <w:vMerge/>
            <w:shd w:val="clear" w:color="auto" w:fill="auto"/>
          </w:tcPr>
          <w:p w:rsidR="00980A91" w:rsidRPr="00D438F8" w:rsidRDefault="00980A91" w:rsidP="00980A91">
            <w:pPr>
              <w:rPr>
                <w:rFonts w:ascii="Garamond" w:eastAsia="Calibri" w:hAnsi="Garamond"/>
                <w:sz w:val="22"/>
                <w:szCs w:val="22"/>
              </w:rPr>
            </w:pP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April 16</w:t>
            </w:r>
          </w:p>
        </w:tc>
        <w:tc>
          <w:tcPr>
            <w:tcW w:w="3120" w:type="dxa"/>
            <w:shd w:val="clear" w:color="auto" w:fill="auto"/>
          </w:tcPr>
          <w:p w:rsidR="00980A91" w:rsidRPr="00D438F8" w:rsidRDefault="007D26B3" w:rsidP="00980A91">
            <w:pPr>
              <w:rPr>
                <w:rFonts w:ascii="Garamond" w:eastAsia="Calibri" w:hAnsi="Garamond"/>
                <w:sz w:val="22"/>
                <w:szCs w:val="22"/>
              </w:rPr>
            </w:pPr>
            <w:r w:rsidRPr="00D438F8">
              <w:rPr>
                <w:rFonts w:ascii="Garamond" w:eastAsia="Calibri" w:hAnsi="Garamond"/>
                <w:sz w:val="22"/>
                <w:szCs w:val="22"/>
              </w:rPr>
              <w:t>Looking at a topic from varying viewpoints</w:t>
            </w:r>
          </w:p>
        </w:tc>
      </w:tr>
      <w:tr w:rsidR="00980A91" w:rsidRPr="00D438F8" w:rsidTr="00D438F8">
        <w:trPr>
          <w:trHeight w:val="116"/>
        </w:trPr>
        <w:tc>
          <w:tcPr>
            <w:tcW w:w="3336" w:type="dxa"/>
            <w:vMerge w:val="restart"/>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Week Fifteen</w:t>
            </w: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April 21</w:t>
            </w: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Integrating ideas</w:t>
            </w:r>
            <w:r w:rsidR="007D26B3" w:rsidRPr="00D438F8">
              <w:rPr>
                <w:rFonts w:ascii="Garamond" w:eastAsia="Calibri" w:hAnsi="Garamond"/>
                <w:sz w:val="22"/>
                <w:szCs w:val="22"/>
              </w:rPr>
              <w:t>, engaging conversation</w:t>
            </w:r>
          </w:p>
        </w:tc>
      </w:tr>
      <w:tr w:rsidR="00980A91" w:rsidRPr="00D438F8" w:rsidTr="00D438F8">
        <w:trPr>
          <w:trHeight w:val="115"/>
        </w:trPr>
        <w:tc>
          <w:tcPr>
            <w:tcW w:w="3336" w:type="dxa"/>
            <w:vMerge/>
            <w:shd w:val="clear" w:color="auto" w:fill="auto"/>
          </w:tcPr>
          <w:p w:rsidR="00980A91" w:rsidRPr="00D438F8" w:rsidRDefault="00980A91" w:rsidP="00980A91">
            <w:pPr>
              <w:rPr>
                <w:rFonts w:ascii="Garamond" w:eastAsia="Calibri" w:hAnsi="Garamond"/>
                <w:sz w:val="22"/>
                <w:szCs w:val="22"/>
              </w:rPr>
            </w:pP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April 23</w:t>
            </w:r>
          </w:p>
        </w:tc>
        <w:tc>
          <w:tcPr>
            <w:tcW w:w="3120" w:type="dxa"/>
            <w:shd w:val="clear" w:color="auto" w:fill="auto"/>
          </w:tcPr>
          <w:p w:rsidR="00980A91" w:rsidRPr="00D438F8" w:rsidRDefault="007D26B3" w:rsidP="00980A91">
            <w:pPr>
              <w:rPr>
                <w:rFonts w:ascii="Garamond" w:eastAsia="Calibri" w:hAnsi="Garamond"/>
                <w:sz w:val="22"/>
                <w:szCs w:val="22"/>
              </w:rPr>
            </w:pPr>
            <w:r w:rsidRPr="00D438F8">
              <w:rPr>
                <w:rFonts w:ascii="Garamond" w:eastAsia="Calibri" w:hAnsi="Garamond"/>
                <w:sz w:val="22"/>
                <w:szCs w:val="22"/>
              </w:rPr>
              <w:t>Responding to a complex topic</w:t>
            </w:r>
          </w:p>
        </w:tc>
      </w:tr>
      <w:tr w:rsidR="007D26B3" w:rsidRPr="00D438F8" w:rsidTr="00D438F8">
        <w:trPr>
          <w:trHeight w:val="115"/>
        </w:trPr>
        <w:tc>
          <w:tcPr>
            <w:tcW w:w="9576" w:type="dxa"/>
            <w:gridSpan w:val="3"/>
            <w:shd w:val="clear" w:color="auto" w:fill="auto"/>
          </w:tcPr>
          <w:p w:rsidR="007D26B3" w:rsidRPr="00D438F8" w:rsidRDefault="007D26B3" w:rsidP="00980A91">
            <w:pPr>
              <w:rPr>
                <w:rFonts w:ascii="Garamond" w:eastAsia="Calibri" w:hAnsi="Garamond"/>
                <w:b/>
                <w:sz w:val="22"/>
                <w:szCs w:val="22"/>
              </w:rPr>
            </w:pPr>
            <w:r w:rsidRPr="00D438F8">
              <w:rPr>
                <w:rFonts w:ascii="Garamond" w:eastAsia="Calibri" w:hAnsi="Garamond"/>
                <w:b/>
                <w:sz w:val="22"/>
                <w:szCs w:val="22"/>
              </w:rPr>
              <w:t xml:space="preserve">Synthesis due to Dr. Morton’s Fern </w:t>
            </w:r>
            <w:proofErr w:type="spellStart"/>
            <w:r w:rsidRPr="00D438F8">
              <w:rPr>
                <w:rFonts w:ascii="Garamond" w:eastAsia="Calibri" w:hAnsi="Garamond"/>
                <w:b/>
                <w:sz w:val="22"/>
                <w:szCs w:val="22"/>
              </w:rPr>
              <w:t>Cliffe</w:t>
            </w:r>
            <w:proofErr w:type="spellEnd"/>
            <w:r w:rsidRPr="00D438F8">
              <w:rPr>
                <w:rFonts w:ascii="Garamond" w:eastAsia="Calibri" w:hAnsi="Garamond"/>
                <w:b/>
                <w:sz w:val="22"/>
                <w:szCs w:val="22"/>
              </w:rPr>
              <w:t xml:space="preserve"> mailbox by noon on April 24</w:t>
            </w:r>
          </w:p>
        </w:tc>
      </w:tr>
      <w:tr w:rsidR="00980A91" w:rsidRPr="00D438F8" w:rsidTr="00D438F8">
        <w:trPr>
          <w:trHeight w:val="115"/>
        </w:trPr>
        <w:tc>
          <w:tcPr>
            <w:tcW w:w="3336"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Week Sixteen</w:t>
            </w: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April 28</w:t>
            </w: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Conferences</w:t>
            </w:r>
          </w:p>
        </w:tc>
      </w:tr>
      <w:tr w:rsidR="00980A91" w:rsidRPr="00D438F8" w:rsidTr="00D438F8">
        <w:trPr>
          <w:trHeight w:val="115"/>
        </w:trPr>
        <w:tc>
          <w:tcPr>
            <w:tcW w:w="3336" w:type="dxa"/>
            <w:shd w:val="clear" w:color="auto" w:fill="auto"/>
          </w:tcPr>
          <w:p w:rsidR="00980A91" w:rsidRPr="00D438F8" w:rsidRDefault="00980A91" w:rsidP="00980A91">
            <w:pPr>
              <w:rPr>
                <w:rFonts w:ascii="Garamond" w:eastAsia="Calibri" w:hAnsi="Garamond"/>
                <w:sz w:val="22"/>
                <w:szCs w:val="22"/>
              </w:rPr>
            </w:pP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April 30</w:t>
            </w:r>
          </w:p>
        </w:tc>
        <w:tc>
          <w:tcPr>
            <w:tcW w:w="3120" w:type="dxa"/>
            <w:shd w:val="clear" w:color="auto" w:fill="auto"/>
          </w:tcPr>
          <w:p w:rsidR="00980A91" w:rsidRPr="00D438F8" w:rsidRDefault="00980A91" w:rsidP="00980A91">
            <w:pPr>
              <w:rPr>
                <w:rFonts w:ascii="Garamond" w:eastAsia="Calibri" w:hAnsi="Garamond"/>
                <w:sz w:val="22"/>
                <w:szCs w:val="22"/>
              </w:rPr>
            </w:pPr>
            <w:r w:rsidRPr="00D438F8">
              <w:rPr>
                <w:rFonts w:ascii="Garamond" w:eastAsia="Calibri" w:hAnsi="Garamond"/>
                <w:sz w:val="22"/>
                <w:szCs w:val="22"/>
              </w:rPr>
              <w:t>Conferences</w:t>
            </w:r>
          </w:p>
        </w:tc>
      </w:tr>
      <w:tr w:rsidR="007D26B3" w:rsidRPr="00D438F8" w:rsidTr="00D438F8">
        <w:trPr>
          <w:trHeight w:val="115"/>
        </w:trPr>
        <w:tc>
          <w:tcPr>
            <w:tcW w:w="9576" w:type="dxa"/>
            <w:gridSpan w:val="3"/>
            <w:shd w:val="clear" w:color="auto" w:fill="auto"/>
          </w:tcPr>
          <w:p w:rsidR="007D26B3" w:rsidRPr="00D438F8" w:rsidRDefault="007D26B3" w:rsidP="00980A91">
            <w:pPr>
              <w:rPr>
                <w:rFonts w:ascii="Garamond" w:eastAsia="Calibri" w:hAnsi="Garamond"/>
                <w:b/>
                <w:sz w:val="22"/>
                <w:szCs w:val="22"/>
              </w:rPr>
            </w:pPr>
            <w:r w:rsidRPr="00D438F8">
              <w:rPr>
                <w:rFonts w:ascii="Garamond" w:eastAsia="Calibri" w:hAnsi="Garamond"/>
                <w:b/>
                <w:sz w:val="22"/>
                <w:szCs w:val="22"/>
              </w:rPr>
              <w:t>Synthesis revisions due by noon May 1</w:t>
            </w:r>
          </w:p>
        </w:tc>
      </w:tr>
    </w:tbl>
    <w:p w:rsidR="004F749D" w:rsidRDefault="004F749D" w:rsidP="001327F3">
      <w:pPr>
        <w:rPr>
          <w:rFonts w:ascii="Garamond" w:hAnsi="Garamond"/>
        </w:rPr>
      </w:pPr>
    </w:p>
    <w:p w:rsidR="0078610E" w:rsidRDefault="0078610E" w:rsidP="001327F3">
      <w:pPr>
        <w:rPr>
          <w:rFonts w:ascii="Garamond" w:hAnsi="Garamond"/>
        </w:rPr>
      </w:pPr>
    </w:p>
    <w:p w:rsidR="0078610E" w:rsidRDefault="0078610E" w:rsidP="001327F3">
      <w:pPr>
        <w:rPr>
          <w:rFonts w:ascii="Garamond" w:hAnsi="Garamond"/>
        </w:rPr>
      </w:pPr>
    </w:p>
    <w:p w:rsidR="0078610E" w:rsidRDefault="0078610E" w:rsidP="001327F3">
      <w:pPr>
        <w:rPr>
          <w:rFonts w:ascii="Garamond" w:hAnsi="Garamond"/>
        </w:rPr>
      </w:pPr>
    </w:p>
    <w:p w:rsidR="0078610E" w:rsidRDefault="0078610E" w:rsidP="001327F3">
      <w:pPr>
        <w:rPr>
          <w:rFonts w:ascii="Garamond" w:hAnsi="Garamond"/>
        </w:rPr>
      </w:pPr>
    </w:p>
    <w:p w:rsidR="0078610E" w:rsidRDefault="0078610E" w:rsidP="001327F3">
      <w:pPr>
        <w:rPr>
          <w:rFonts w:ascii="Garamond" w:hAnsi="Garamond"/>
        </w:rPr>
      </w:pPr>
    </w:p>
    <w:p w:rsidR="0078610E" w:rsidRDefault="0078610E" w:rsidP="001327F3">
      <w:pPr>
        <w:rPr>
          <w:rFonts w:ascii="Garamond" w:hAnsi="Garamond"/>
        </w:rPr>
      </w:pPr>
    </w:p>
    <w:p w:rsidR="0078610E" w:rsidRDefault="0078610E" w:rsidP="001327F3">
      <w:pPr>
        <w:rPr>
          <w:rFonts w:ascii="Garamond" w:hAnsi="Garamond"/>
        </w:rPr>
      </w:pPr>
    </w:p>
    <w:p w:rsidR="0078610E" w:rsidRDefault="0078610E" w:rsidP="001327F3">
      <w:pPr>
        <w:rPr>
          <w:rFonts w:ascii="Garamond" w:hAnsi="Garamond"/>
        </w:rPr>
      </w:pPr>
    </w:p>
    <w:p w:rsidR="0078610E" w:rsidRDefault="0078610E" w:rsidP="001327F3">
      <w:pPr>
        <w:rPr>
          <w:rFonts w:ascii="Garamond" w:hAnsi="Garamond"/>
        </w:rPr>
      </w:pPr>
    </w:p>
    <w:p w:rsidR="0078610E" w:rsidRDefault="0078610E" w:rsidP="001327F3">
      <w:pPr>
        <w:rPr>
          <w:rFonts w:ascii="Garamond" w:hAnsi="Garamond"/>
        </w:rPr>
      </w:pPr>
    </w:p>
    <w:p w:rsidR="0078610E" w:rsidRDefault="0078610E" w:rsidP="001327F3">
      <w:pPr>
        <w:rPr>
          <w:rFonts w:ascii="Garamond" w:hAnsi="Garamond"/>
        </w:rPr>
      </w:pPr>
    </w:p>
    <w:p w:rsidR="0078610E" w:rsidRDefault="0078610E" w:rsidP="001327F3">
      <w:pPr>
        <w:rPr>
          <w:rFonts w:ascii="Garamond" w:hAnsi="Garamond"/>
        </w:rPr>
      </w:pPr>
    </w:p>
    <w:p w:rsidR="0078610E" w:rsidRDefault="0078610E" w:rsidP="001327F3">
      <w:pPr>
        <w:rPr>
          <w:rFonts w:ascii="Garamond" w:hAnsi="Garamond"/>
        </w:rPr>
      </w:pPr>
    </w:p>
    <w:p w:rsidR="0078610E" w:rsidRDefault="0078610E" w:rsidP="001327F3">
      <w:pPr>
        <w:rPr>
          <w:rFonts w:ascii="Garamond" w:hAnsi="Garamond"/>
        </w:rPr>
      </w:pPr>
    </w:p>
    <w:p w:rsidR="007D26B3" w:rsidRDefault="007D26B3" w:rsidP="001327F3">
      <w:pPr>
        <w:rPr>
          <w:rFonts w:ascii="Garamond" w:hAnsi="Garamond"/>
        </w:rPr>
      </w:pPr>
    </w:p>
    <w:p w:rsidR="007D26B3" w:rsidRDefault="007D26B3" w:rsidP="001327F3">
      <w:pPr>
        <w:rPr>
          <w:rFonts w:ascii="Garamond" w:hAnsi="Garamond"/>
        </w:rPr>
      </w:pPr>
    </w:p>
    <w:p w:rsidR="007D26B3" w:rsidRDefault="007D26B3" w:rsidP="001327F3">
      <w:pPr>
        <w:rPr>
          <w:rFonts w:ascii="Garamond" w:hAnsi="Garamond"/>
        </w:rPr>
      </w:pPr>
    </w:p>
    <w:p w:rsidR="007D26B3" w:rsidRDefault="007D26B3" w:rsidP="001327F3">
      <w:pPr>
        <w:rPr>
          <w:rFonts w:ascii="Garamond" w:hAnsi="Garamond"/>
        </w:rPr>
      </w:pPr>
    </w:p>
    <w:p w:rsidR="007D26B3" w:rsidRDefault="007D26B3" w:rsidP="001327F3">
      <w:pPr>
        <w:rPr>
          <w:rFonts w:ascii="Garamond" w:hAnsi="Garamond"/>
        </w:rPr>
      </w:pPr>
    </w:p>
    <w:p w:rsidR="007D26B3" w:rsidRDefault="007D26B3" w:rsidP="001327F3">
      <w:pPr>
        <w:rPr>
          <w:rFonts w:ascii="Garamond" w:hAnsi="Garamond"/>
        </w:rPr>
      </w:pPr>
    </w:p>
    <w:p w:rsidR="007D26B3" w:rsidRDefault="007D26B3" w:rsidP="001327F3">
      <w:pPr>
        <w:rPr>
          <w:rFonts w:ascii="Garamond" w:hAnsi="Garamond"/>
        </w:rPr>
      </w:pPr>
    </w:p>
    <w:p w:rsidR="007D26B3" w:rsidRDefault="007D26B3" w:rsidP="001327F3">
      <w:pPr>
        <w:rPr>
          <w:rFonts w:ascii="Garamond" w:hAnsi="Garamond"/>
        </w:rPr>
      </w:pPr>
    </w:p>
    <w:p w:rsidR="007D26B3" w:rsidRDefault="007D26B3" w:rsidP="001327F3">
      <w:pPr>
        <w:rPr>
          <w:rFonts w:ascii="Garamond" w:hAnsi="Garamond"/>
        </w:rPr>
      </w:pPr>
    </w:p>
    <w:p w:rsidR="007D26B3" w:rsidRDefault="007D26B3" w:rsidP="001327F3">
      <w:pPr>
        <w:rPr>
          <w:rFonts w:ascii="Garamond" w:hAnsi="Garamond"/>
        </w:rPr>
      </w:pPr>
    </w:p>
    <w:p w:rsidR="007D26B3" w:rsidRDefault="007D26B3" w:rsidP="001327F3">
      <w:pPr>
        <w:rPr>
          <w:rFonts w:ascii="Garamond" w:hAnsi="Garamond"/>
        </w:rPr>
      </w:pPr>
    </w:p>
    <w:p w:rsidR="007D26B3" w:rsidRDefault="007D26B3" w:rsidP="001327F3">
      <w:pPr>
        <w:rPr>
          <w:rFonts w:ascii="Garamond" w:hAnsi="Garamond"/>
        </w:rPr>
      </w:pPr>
    </w:p>
    <w:p w:rsidR="007D26B3" w:rsidRDefault="007D26B3" w:rsidP="001327F3">
      <w:pPr>
        <w:rPr>
          <w:rFonts w:ascii="Garamond" w:hAnsi="Garamond"/>
        </w:rPr>
      </w:pPr>
    </w:p>
    <w:p w:rsidR="007D26B3" w:rsidRDefault="007D26B3" w:rsidP="001327F3">
      <w:pPr>
        <w:rPr>
          <w:rFonts w:ascii="Garamond" w:hAnsi="Garamond"/>
        </w:rPr>
      </w:pPr>
    </w:p>
    <w:p w:rsidR="007D26B3" w:rsidRDefault="007D26B3" w:rsidP="001327F3">
      <w:pPr>
        <w:rPr>
          <w:rFonts w:ascii="Garamond" w:hAnsi="Garamond"/>
        </w:rPr>
      </w:pPr>
    </w:p>
    <w:p w:rsidR="007D26B3" w:rsidRDefault="007D26B3" w:rsidP="001327F3">
      <w:pPr>
        <w:rPr>
          <w:rFonts w:ascii="Garamond" w:hAnsi="Garamond"/>
        </w:rPr>
      </w:pPr>
    </w:p>
    <w:p w:rsidR="007D26B3" w:rsidRDefault="007D26B3" w:rsidP="001327F3">
      <w:pPr>
        <w:rPr>
          <w:rFonts w:ascii="Garamond" w:hAnsi="Garamond"/>
        </w:rPr>
      </w:pPr>
    </w:p>
    <w:p w:rsidR="007D26B3" w:rsidRDefault="007D26B3" w:rsidP="001327F3">
      <w:pPr>
        <w:rPr>
          <w:rFonts w:ascii="Garamond" w:hAnsi="Garamond"/>
        </w:rPr>
      </w:pPr>
    </w:p>
    <w:p w:rsidR="007D26B3" w:rsidRDefault="007D26B3" w:rsidP="001327F3">
      <w:pPr>
        <w:rPr>
          <w:rFonts w:ascii="Garamond" w:hAnsi="Garamond"/>
        </w:rPr>
      </w:pPr>
    </w:p>
    <w:p w:rsidR="007D26B3" w:rsidRDefault="007D26B3" w:rsidP="001327F3">
      <w:pPr>
        <w:rPr>
          <w:rFonts w:ascii="Garamond" w:hAnsi="Garamond"/>
        </w:rPr>
      </w:pPr>
    </w:p>
    <w:p w:rsidR="007D26B3" w:rsidRDefault="007D26B3" w:rsidP="001327F3">
      <w:pPr>
        <w:rPr>
          <w:rFonts w:ascii="Garamond" w:hAnsi="Garamond"/>
        </w:rPr>
      </w:pPr>
    </w:p>
    <w:p w:rsidR="00FF42C2" w:rsidRDefault="004B4359" w:rsidP="001327F3">
      <w:pPr>
        <w:rPr>
          <w:rFonts w:ascii="Garamond" w:hAnsi="Garamond"/>
        </w:rPr>
      </w:pPr>
      <w:proofErr w:type="gramStart"/>
      <w:r>
        <w:rPr>
          <w:rFonts w:ascii="Garamond" w:hAnsi="Garamond"/>
        </w:rPr>
        <w:t>Yo</w:t>
      </w:r>
      <w:r w:rsidR="00934860">
        <w:rPr>
          <w:rFonts w:ascii="Garamond" w:hAnsi="Garamond"/>
        </w:rPr>
        <w:t>ur</w:t>
      </w:r>
      <w:proofErr w:type="gramEnd"/>
      <w:r w:rsidR="00934860">
        <w:rPr>
          <w:rFonts w:ascii="Garamond" w:hAnsi="Garamond"/>
        </w:rPr>
        <w:t xml:space="preserve"> Name Here</w:t>
      </w:r>
    </w:p>
    <w:p w:rsidR="00FF42C2" w:rsidRDefault="00FF42C2" w:rsidP="001327F3">
      <w:pPr>
        <w:rPr>
          <w:rFonts w:ascii="Garamond" w:hAnsi="Garamond"/>
        </w:rPr>
      </w:pPr>
    </w:p>
    <w:p w:rsidR="00FF42C2" w:rsidRDefault="00FF42C2" w:rsidP="001327F3">
      <w:pPr>
        <w:rPr>
          <w:rFonts w:ascii="Garamond" w:hAnsi="Garamond"/>
        </w:rPr>
      </w:pPr>
      <w:r>
        <w:rPr>
          <w:rFonts w:ascii="Garamond" w:hAnsi="Garamond"/>
        </w:rPr>
        <w:t>Dr. Megan Morton</w:t>
      </w:r>
    </w:p>
    <w:p w:rsidR="00FF42C2" w:rsidRDefault="00FF42C2" w:rsidP="001327F3">
      <w:pPr>
        <w:rPr>
          <w:rFonts w:ascii="Garamond" w:hAnsi="Garamond"/>
        </w:rPr>
      </w:pPr>
    </w:p>
    <w:p w:rsidR="00FF42C2" w:rsidRDefault="00FF42C2" w:rsidP="001327F3">
      <w:pPr>
        <w:rPr>
          <w:rFonts w:ascii="Garamond" w:hAnsi="Garamond"/>
        </w:rPr>
      </w:pPr>
      <w:r>
        <w:rPr>
          <w:rFonts w:ascii="Garamond" w:hAnsi="Garamond"/>
        </w:rPr>
        <w:t>English 101</w:t>
      </w:r>
    </w:p>
    <w:p w:rsidR="00FF42C2" w:rsidRDefault="00FF42C2" w:rsidP="001327F3">
      <w:pPr>
        <w:rPr>
          <w:rFonts w:ascii="Garamond" w:hAnsi="Garamond"/>
        </w:rPr>
      </w:pPr>
    </w:p>
    <w:p w:rsidR="00FF42C2" w:rsidRDefault="00FF42C2" w:rsidP="001327F3">
      <w:pPr>
        <w:rPr>
          <w:rFonts w:ascii="Garamond" w:hAnsi="Garamond"/>
        </w:rPr>
      </w:pPr>
      <w:r>
        <w:rPr>
          <w:rFonts w:ascii="Garamond" w:hAnsi="Garamond"/>
        </w:rPr>
        <w:t>DATE</w:t>
      </w:r>
    </w:p>
    <w:p w:rsidR="007D26B3" w:rsidRDefault="007D26B3" w:rsidP="001327F3">
      <w:pPr>
        <w:rPr>
          <w:rFonts w:ascii="Garamond" w:hAnsi="Garamond"/>
        </w:rPr>
      </w:pPr>
    </w:p>
    <w:p w:rsidR="00FF42C2" w:rsidRDefault="00FF42C2" w:rsidP="001327F3">
      <w:pPr>
        <w:rPr>
          <w:rFonts w:ascii="Garamond" w:hAnsi="Garamond"/>
        </w:rPr>
      </w:pPr>
    </w:p>
    <w:p w:rsidR="00FF42C2" w:rsidRDefault="00FF42C2" w:rsidP="00FF42C2">
      <w:pPr>
        <w:jc w:val="center"/>
        <w:rPr>
          <w:rFonts w:ascii="Garamond" w:hAnsi="Garamond"/>
        </w:rPr>
      </w:pPr>
      <w:r>
        <w:rPr>
          <w:rFonts w:ascii="Garamond" w:hAnsi="Garamond"/>
        </w:rPr>
        <w:t>Title (Centered, no italics or bold)</w:t>
      </w:r>
    </w:p>
    <w:p w:rsidR="00FF42C2" w:rsidRDefault="00FF42C2" w:rsidP="00FF42C2">
      <w:pPr>
        <w:jc w:val="center"/>
        <w:rPr>
          <w:rFonts w:ascii="Garamond" w:hAnsi="Garamond"/>
        </w:rPr>
      </w:pPr>
    </w:p>
    <w:p w:rsidR="00FF42C2" w:rsidRDefault="00FF42C2" w:rsidP="00FF42C2">
      <w:pPr>
        <w:spacing w:line="480" w:lineRule="auto"/>
        <w:ind w:firstLine="720"/>
        <w:rPr>
          <w:rFonts w:ascii="Garamond" w:hAnsi="Garamond"/>
        </w:rPr>
      </w:pPr>
      <w:r>
        <w:rPr>
          <w:rFonts w:ascii="Garamond" w:hAnsi="Garamond"/>
        </w:rPr>
        <w:t xml:space="preserve">All written work turned in for this class should be printed on standard </w:t>
      </w:r>
      <w:r w:rsidRPr="00D063DD">
        <w:rPr>
          <w:rFonts w:ascii="Garamond" w:hAnsi="Garamond"/>
        </w:rPr>
        <w:t>paper</w:t>
      </w:r>
      <w:r>
        <w:rPr>
          <w:rFonts w:ascii="Garamond" w:hAnsi="Garamond"/>
        </w:rPr>
        <w:t xml:space="preserve"> (8 ½ by 11) and formatted according to MLA guidelines. That means papers should be double spaced, with one inch margins, and a 12 pt. standard font. Please put only one space after periods. Each page of your document should have a header with your last name and the page number, aligned with the right margin. No cover page is necessary. Your first page should have a heading including your name, your instructor’s name (Dr. Megan Morton), the course number, and the date. Below this and centered, include the title of your essay. Further information and examples are available through the Purdue Online Writing Lab:</w:t>
      </w:r>
    </w:p>
    <w:p w:rsidR="00FF42C2" w:rsidRDefault="00F324CD" w:rsidP="00FF42C2">
      <w:pPr>
        <w:spacing w:line="480" w:lineRule="auto"/>
        <w:rPr>
          <w:rFonts w:ascii="Garamond" w:hAnsi="Garamond"/>
        </w:rPr>
      </w:pPr>
      <w:hyperlink r:id="rId9" w:history="1">
        <w:r w:rsidR="00FF42C2" w:rsidRPr="00B25FB1">
          <w:rPr>
            <w:rStyle w:val="Hyperlink"/>
            <w:rFonts w:ascii="Garamond" w:hAnsi="Garamond"/>
          </w:rPr>
          <w:t>http://owl.english.purdue.edu/owl/resource/557/01/</w:t>
        </w:r>
      </w:hyperlink>
    </w:p>
    <w:p w:rsidR="00C71D9D" w:rsidRDefault="00C71D9D" w:rsidP="00FF42C2">
      <w:pPr>
        <w:spacing w:line="480" w:lineRule="auto"/>
        <w:rPr>
          <w:rFonts w:ascii="Garamond" w:hAnsi="Garamond"/>
          <w:b/>
        </w:rPr>
      </w:pPr>
    </w:p>
    <w:p w:rsidR="00CE4E24" w:rsidRDefault="00CE4E24" w:rsidP="00CE4E24"/>
    <w:p w:rsidR="00C71D9D" w:rsidRDefault="00C71D9D" w:rsidP="00FF42C2">
      <w:pPr>
        <w:spacing w:line="480" w:lineRule="auto"/>
        <w:rPr>
          <w:rFonts w:ascii="Garamond" w:hAnsi="Garamond"/>
          <w:b/>
        </w:rPr>
      </w:pPr>
    </w:p>
    <w:p w:rsidR="00C71D9D" w:rsidRDefault="00C71D9D" w:rsidP="00FF42C2">
      <w:pPr>
        <w:spacing w:line="480" w:lineRule="auto"/>
        <w:rPr>
          <w:rFonts w:ascii="Garamond" w:hAnsi="Garamond"/>
          <w:b/>
        </w:rPr>
      </w:pPr>
    </w:p>
    <w:p w:rsidR="00C71D9D" w:rsidRDefault="00C71D9D" w:rsidP="00FF42C2">
      <w:pPr>
        <w:spacing w:line="480" w:lineRule="auto"/>
        <w:rPr>
          <w:rFonts w:ascii="Garamond" w:hAnsi="Garamond"/>
          <w:b/>
        </w:rPr>
      </w:pPr>
    </w:p>
    <w:p w:rsidR="00C71D9D" w:rsidRDefault="00C71D9D" w:rsidP="00FF42C2">
      <w:pPr>
        <w:spacing w:line="480" w:lineRule="auto"/>
        <w:rPr>
          <w:rFonts w:ascii="Garamond" w:hAnsi="Garamond"/>
          <w:b/>
        </w:rPr>
      </w:pPr>
    </w:p>
    <w:sectPr w:rsidR="00C71D9D" w:rsidSect="004F749D">
      <w:head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4CD" w:rsidRDefault="00F324CD" w:rsidP="00A62A51">
      <w:r>
        <w:separator/>
      </w:r>
    </w:p>
  </w:endnote>
  <w:endnote w:type="continuationSeparator" w:id="0">
    <w:p w:rsidR="00F324CD" w:rsidRDefault="00F324CD" w:rsidP="00A6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4CD" w:rsidRDefault="00F324CD" w:rsidP="00A62A51">
      <w:r>
        <w:separator/>
      </w:r>
    </w:p>
  </w:footnote>
  <w:footnote w:type="continuationSeparator" w:id="0">
    <w:p w:rsidR="00F324CD" w:rsidRDefault="00F324CD" w:rsidP="00A62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A1" w:rsidRPr="00A62A51" w:rsidRDefault="00AE38A1">
    <w:pPr>
      <w:pStyle w:val="Header"/>
      <w:jc w:val="right"/>
      <w:rPr>
        <w:rFonts w:ascii="Garamond" w:hAnsi="Garamond"/>
      </w:rPr>
    </w:pPr>
    <w:r>
      <w:rPr>
        <w:rFonts w:ascii="Garamond" w:hAnsi="Garamond"/>
      </w:rPr>
      <w:t xml:space="preserve">Morton </w:t>
    </w:r>
    <w:r w:rsidRPr="00A62A51">
      <w:rPr>
        <w:rFonts w:ascii="Garamond" w:hAnsi="Garamond"/>
      </w:rPr>
      <w:fldChar w:fldCharType="begin"/>
    </w:r>
    <w:r w:rsidRPr="00A62A51">
      <w:rPr>
        <w:rFonts w:ascii="Garamond" w:hAnsi="Garamond"/>
      </w:rPr>
      <w:instrText xml:space="preserve"> PAGE   \* MERGEFORMAT </w:instrText>
    </w:r>
    <w:r w:rsidRPr="00A62A51">
      <w:rPr>
        <w:rFonts w:ascii="Garamond" w:hAnsi="Garamond"/>
      </w:rPr>
      <w:fldChar w:fldCharType="separate"/>
    </w:r>
    <w:r w:rsidR="00524E5E">
      <w:rPr>
        <w:rFonts w:ascii="Garamond" w:hAnsi="Garamond"/>
        <w:noProof/>
      </w:rPr>
      <w:t>6</w:t>
    </w:r>
    <w:r w:rsidRPr="00A62A51">
      <w:rPr>
        <w:rFonts w:ascii="Garamond" w:hAnsi="Garamond"/>
      </w:rPr>
      <w:fldChar w:fldCharType="end"/>
    </w:r>
  </w:p>
  <w:p w:rsidR="00AE38A1" w:rsidRDefault="00AE38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0702C"/>
    <w:multiLevelType w:val="hybridMultilevel"/>
    <w:tmpl w:val="4416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2E6CDC"/>
    <w:multiLevelType w:val="hybridMultilevel"/>
    <w:tmpl w:val="FDDC6DFA"/>
    <w:lvl w:ilvl="0" w:tplc="14A69442">
      <w:start w:val="1"/>
      <w:numFmt w:val="upperLetter"/>
      <w:lvlText w:val="%1."/>
      <w:lvlJc w:val="left"/>
      <w:pPr>
        <w:tabs>
          <w:tab w:val="num" w:pos="360"/>
        </w:tabs>
        <w:ind w:left="360" w:hanging="360"/>
      </w:pPr>
      <w:rPr>
        <w:rFonts w:hint="default"/>
      </w:rPr>
    </w:lvl>
    <w:lvl w:ilvl="1" w:tplc="74EAA2F6">
      <w:start w:val="1"/>
      <w:numFmt w:val="decimal"/>
      <w:lvlText w:val="%2."/>
      <w:lvlJc w:val="left"/>
      <w:pPr>
        <w:tabs>
          <w:tab w:val="num" w:pos="720"/>
        </w:tabs>
        <w:ind w:left="72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E880FF2"/>
    <w:multiLevelType w:val="hybridMultilevel"/>
    <w:tmpl w:val="CE4A7506"/>
    <w:lvl w:ilvl="0" w:tplc="C316B6BE">
      <w:start w:val="1"/>
      <w:numFmt w:val="bullet"/>
      <w:lvlText w:val=""/>
      <w:lvlJc w:val="left"/>
      <w:pPr>
        <w:tabs>
          <w:tab w:val="num" w:pos="720"/>
        </w:tabs>
        <w:ind w:left="720" w:hanging="360"/>
      </w:pPr>
      <w:rPr>
        <w:rFonts w:ascii="Symbol" w:hAnsi="Symbol" w:hint="default"/>
        <w:color w:val="auto"/>
      </w:rPr>
    </w:lvl>
    <w:lvl w:ilvl="1" w:tplc="1B700E2E">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D84AA1"/>
    <w:multiLevelType w:val="hybridMultilevel"/>
    <w:tmpl w:val="789C6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0A59E7"/>
    <w:multiLevelType w:val="hybridMultilevel"/>
    <w:tmpl w:val="71B0DED0"/>
    <w:lvl w:ilvl="0" w:tplc="05B8C1B2">
      <w:start w:val="1"/>
      <w:numFmt w:val="bullet"/>
      <w:lvlText w:val=""/>
      <w:lvlJc w:val="left"/>
      <w:pPr>
        <w:tabs>
          <w:tab w:val="num" w:pos="720"/>
        </w:tabs>
        <w:ind w:left="720" w:hanging="360"/>
      </w:pPr>
      <w:rPr>
        <w:rFonts w:ascii="Symbol" w:hAnsi="Symbol" w:hint="default"/>
      </w:rPr>
    </w:lvl>
    <w:lvl w:ilvl="1" w:tplc="1B700E2E">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C0A7924"/>
    <w:multiLevelType w:val="hybridMultilevel"/>
    <w:tmpl w:val="5D920B8E"/>
    <w:lvl w:ilvl="0" w:tplc="3F1216B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E63283E"/>
    <w:multiLevelType w:val="hybridMultilevel"/>
    <w:tmpl w:val="336AC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4B5564"/>
    <w:multiLevelType w:val="hybridMultilevel"/>
    <w:tmpl w:val="67E64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0"/>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409"/>
    <w:rsid w:val="00001113"/>
    <w:rsid w:val="00017158"/>
    <w:rsid w:val="000178A5"/>
    <w:rsid w:val="00047E60"/>
    <w:rsid w:val="00081FA4"/>
    <w:rsid w:val="000D026B"/>
    <w:rsid w:val="001327F3"/>
    <w:rsid w:val="001B5FAA"/>
    <w:rsid w:val="001C5548"/>
    <w:rsid w:val="001F0A90"/>
    <w:rsid w:val="00203DE5"/>
    <w:rsid w:val="0020659D"/>
    <w:rsid w:val="00223CE5"/>
    <w:rsid w:val="00242855"/>
    <w:rsid w:val="0025641D"/>
    <w:rsid w:val="00276951"/>
    <w:rsid w:val="00284D1F"/>
    <w:rsid w:val="002C207D"/>
    <w:rsid w:val="002C43E1"/>
    <w:rsid w:val="002E17DD"/>
    <w:rsid w:val="002F319B"/>
    <w:rsid w:val="00350437"/>
    <w:rsid w:val="00352ED4"/>
    <w:rsid w:val="003933EE"/>
    <w:rsid w:val="003971AF"/>
    <w:rsid w:val="003E5343"/>
    <w:rsid w:val="003F461D"/>
    <w:rsid w:val="00404894"/>
    <w:rsid w:val="00420A9F"/>
    <w:rsid w:val="00421663"/>
    <w:rsid w:val="00426BC8"/>
    <w:rsid w:val="004476CD"/>
    <w:rsid w:val="0045142C"/>
    <w:rsid w:val="00466594"/>
    <w:rsid w:val="004A7CED"/>
    <w:rsid w:val="004B4359"/>
    <w:rsid w:val="004C6271"/>
    <w:rsid w:val="004F749D"/>
    <w:rsid w:val="005206CC"/>
    <w:rsid w:val="00524E5E"/>
    <w:rsid w:val="00556C21"/>
    <w:rsid w:val="00590E6C"/>
    <w:rsid w:val="005B5303"/>
    <w:rsid w:val="005C5D4F"/>
    <w:rsid w:val="005D21D5"/>
    <w:rsid w:val="006243C0"/>
    <w:rsid w:val="0063400C"/>
    <w:rsid w:val="006576A4"/>
    <w:rsid w:val="0066002D"/>
    <w:rsid w:val="00662D75"/>
    <w:rsid w:val="006B5516"/>
    <w:rsid w:val="00714825"/>
    <w:rsid w:val="00722D86"/>
    <w:rsid w:val="00755CC1"/>
    <w:rsid w:val="0078610E"/>
    <w:rsid w:val="007B0171"/>
    <w:rsid w:val="007D26B3"/>
    <w:rsid w:val="007F08EE"/>
    <w:rsid w:val="008307BB"/>
    <w:rsid w:val="00837F5A"/>
    <w:rsid w:val="00857156"/>
    <w:rsid w:val="00865656"/>
    <w:rsid w:val="00880F62"/>
    <w:rsid w:val="008870CE"/>
    <w:rsid w:val="008B37C8"/>
    <w:rsid w:val="008C04E7"/>
    <w:rsid w:val="008F3473"/>
    <w:rsid w:val="00905409"/>
    <w:rsid w:val="00907194"/>
    <w:rsid w:val="00934860"/>
    <w:rsid w:val="00945AC3"/>
    <w:rsid w:val="00980A91"/>
    <w:rsid w:val="009C5B62"/>
    <w:rsid w:val="009F0A13"/>
    <w:rsid w:val="00A62A51"/>
    <w:rsid w:val="00A77A1B"/>
    <w:rsid w:val="00AA7215"/>
    <w:rsid w:val="00AE38A1"/>
    <w:rsid w:val="00AF7493"/>
    <w:rsid w:val="00B25C53"/>
    <w:rsid w:val="00B2769B"/>
    <w:rsid w:val="00B52FC4"/>
    <w:rsid w:val="00B608F5"/>
    <w:rsid w:val="00B61510"/>
    <w:rsid w:val="00B655EB"/>
    <w:rsid w:val="00B74594"/>
    <w:rsid w:val="00B81E04"/>
    <w:rsid w:val="00BB08FB"/>
    <w:rsid w:val="00BE7E21"/>
    <w:rsid w:val="00BF7E81"/>
    <w:rsid w:val="00C12F2B"/>
    <w:rsid w:val="00C3695F"/>
    <w:rsid w:val="00C56AC6"/>
    <w:rsid w:val="00C71D9D"/>
    <w:rsid w:val="00CB45D9"/>
    <w:rsid w:val="00CD3697"/>
    <w:rsid w:val="00CE4E24"/>
    <w:rsid w:val="00D03756"/>
    <w:rsid w:val="00D438F8"/>
    <w:rsid w:val="00D62F82"/>
    <w:rsid w:val="00D70AE7"/>
    <w:rsid w:val="00D91169"/>
    <w:rsid w:val="00DD15DB"/>
    <w:rsid w:val="00DF407E"/>
    <w:rsid w:val="00E13E8B"/>
    <w:rsid w:val="00EB5CFE"/>
    <w:rsid w:val="00EF2C21"/>
    <w:rsid w:val="00EF6C44"/>
    <w:rsid w:val="00F324CD"/>
    <w:rsid w:val="00F955B4"/>
    <w:rsid w:val="00FB0CE2"/>
    <w:rsid w:val="00FB37AB"/>
    <w:rsid w:val="00FB583F"/>
    <w:rsid w:val="00FE2377"/>
    <w:rsid w:val="00FF065A"/>
    <w:rsid w:val="00FF4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F065A"/>
    <w:rPr>
      <w:color w:val="0000FF"/>
      <w:u w:val="single"/>
    </w:rPr>
  </w:style>
  <w:style w:type="table" w:styleId="TableGrid">
    <w:name w:val="Table Grid"/>
    <w:basedOn w:val="TableNormal"/>
    <w:uiPriority w:val="59"/>
    <w:rsid w:val="001C55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62A51"/>
    <w:pPr>
      <w:tabs>
        <w:tab w:val="center" w:pos="4680"/>
        <w:tab w:val="right" w:pos="9360"/>
      </w:tabs>
    </w:pPr>
  </w:style>
  <w:style w:type="character" w:customStyle="1" w:styleId="HeaderChar">
    <w:name w:val="Header Char"/>
    <w:link w:val="Header"/>
    <w:uiPriority w:val="99"/>
    <w:rsid w:val="00A62A51"/>
    <w:rPr>
      <w:sz w:val="24"/>
      <w:szCs w:val="24"/>
    </w:rPr>
  </w:style>
  <w:style w:type="paragraph" w:styleId="Footer">
    <w:name w:val="footer"/>
    <w:basedOn w:val="Normal"/>
    <w:link w:val="FooterChar"/>
    <w:uiPriority w:val="99"/>
    <w:semiHidden/>
    <w:unhideWhenUsed/>
    <w:rsid w:val="00A62A51"/>
    <w:pPr>
      <w:tabs>
        <w:tab w:val="center" w:pos="4680"/>
        <w:tab w:val="right" w:pos="9360"/>
      </w:tabs>
    </w:pPr>
  </w:style>
  <w:style w:type="character" w:customStyle="1" w:styleId="FooterChar">
    <w:name w:val="Footer Char"/>
    <w:link w:val="Footer"/>
    <w:uiPriority w:val="99"/>
    <w:semiHidden/>
    <w:rsid w:val="00A62A51"/>
    <w:rPr>
      <w:sz w:val="24"/>
      <w:szCs w:val="24"/>
    </w:rPr>
  </w:style>
  <w:style w:type="table" w:customStyle="1" w:styleId="TableGrid1">
    <w:name w:val="Table Grid1"/>
    <w:basedOn w:val="TableNormal"/>
    <w:next w:val="TableGrid"/>
    <w:uiPriority w:val="59"/>
    <w:rsid w:val="00980A9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F065A"/>
    <w:rPr>
      <w:color w:val="0000FF"/>
      <w:u w:val="single"/>
    </w:rPr>
  </w:style>
  <w:style w:type="table" w:styleId="TableGrid">
    <w:name w:val="Table Grid"/>
    <w:basedOn w:val="TableNormal"/>
    <w:uiPriority w:val="59"/>
    <w:rsid w:val="001C55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62A51"/>
    <w:pPr>
      <w:tabs>
        <w:tab w:val="center" w:pos="4680"/>
        <w:tab w:val="right" w:pos="9360"/>
      </w:tabs>
    </w:pPr>
  </w:style>
  <w:style w:type="character" w:customStyle="1" w:styleId="HeaderChar">
    <w:name w:val="Header Char"/>
    <w:link w:val="Header"/>
    <w:uiPriority w:val="99"/>
    <w:rsid w:val="00A62A51"/>
    <w:rPr>
      <w:sz w:val="24"/>
      <w:szCs w:val="24"/>
    </w:rPr>
  </w:style>
  <w:style w:type="paragraph" w:styleId="Footer">
    <w:name w:val="footer"/>
    <w:basedOn w:val="Normal"/>
    <w:link w:val="FooterChar"/>
    <w:uiPriority w:val="99"/>
    <w:semiHidden/>
    <w:unhideWhenUsed/>
    <w:rsid w:val="00A62A51"/>
    <w:pPr>
      <w:tabs>
        <w:tab w:val="center" w:pos="4680"/>
        <w:tab w:val="right" w:pos="9360"/>
      </w:tabs>
    </w:pPr>
  </w:style>
  <w:style w:type="character" w:customStyle="1" w:styleId="FooterChar">
    <w:name w:val="Footer Char"/>
    <w:link w:val="Footer"/>
    <w:uiPriority w:val="99"/>
    <w:semiHidden/>
    <w:rsid w:val="00A62A51"/>
    <w:rPr>
      <w:sz w:val="24"/>
      <w:szCs w:val="24"/>
    </w:rPr>
  </w:style>
  <w:style w:type="table" w:customStyle="1" w:styleId="TableGrid1">
    <w:name w:val="Table Grid1"/>
    <w:basedOn w:val="TableNormal"/>
    <w:next w:val="TableGrid"/>
    <w:uiPriority w:val="59"/>
    <w:rsid w:val="00980A9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rmorton@geneva.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wl.english.purdue.edu/owl/resource/55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2116</Words>
  <Characters>12067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Course Title | Number Section</vt:lpstr>
    </vt:vector>
  </TitlesOfParts>
  <Company/>
  <LinksUpToDate>false</LinksUpToDate>
  <CharactersWithSpaces>14155</CharactersWithSpaces>
  <SharedDoc>false</SharedDoc>
  <HLinks>
    <vt:vector size="12" baseType="variant">
      <vt:variant>
        <vt:i4>6357115</vt:i4>
      </vt:variant>
      <vt:variant>
        <vt:i4>3</vt:i4>
      </vt:variant>
      <vt:variant>
        <vt:i4>0</vt:i4>
      </vt:variant>
      <vt:variant>
        <vt:i4>5</vt:i4>
      </vt:variant>
      <vt:variant>
        <vt:lpwstr>http://owl.english.purdue.edu/owl/resource/557/01/</vt:lpwstr>
      </vt:variant>
      <vt:variant>
        <vt:lpwstr/>
      </vt:variant>
      <vt:variant>
        <vt:i4>5111928</vt:i4>
      </vt:variant>
      <vt:variant>
        <vt:i4>0</vt:i4>
      </vt:variant>
      <vt:variant>
        <vt:i4>0</vt:i4>
      </vt:variant>
      <vt:variant>
        <vt:i4>5</vt:i4>
      </vt:variant>
      <vt:variant>
        <vt:lpwstr>mailto:mrmorton@geneva.edu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Title | Number Section</dc:title>
  <dc:creator>Megan Hughes</dc:creator>
  <cp:lastModifiedBy>Jeffrey Cole</cp:lastModifiedBy>
  <cp:revision>2</cp:revision>
  <cp:lastPrinted>2015-01-13T03:43:00Z</cp:lastPrinted>
  <dcterms:created xsi:type="dcterms:W3CDTF">2015-11-13T13:12:00Z</dcterms:created>
  <dcterms:modified xsi:type="dcterms:W3CDTF">2015-11-13T13:12:00Z</dcterms:modified>
</cp:coreProperties>
</file>