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2B" w:rsidRPr="00B877B3" w:rsidRDefault="009B7C3C" w:rsidP="002E672B">
      <w:pPr>
        <w:tabs>
          <w:tab w:val="left" w:pos="-720"/>
        </w:tabs>
        <w:suppressAutoHyphens/>
        <w:jc w:val="center"/>
        <w:rPr>
          <w:rFonts w:ascii="Times New Roman" w:hAnsi="Times New Roman"/>
          <w:spacing w:val="-3"/>
          <w:sz w:val="24"/>
        </w:rPr>
      </w:pPr>
      <w:r>
        <w:rPr>
          <w:rFonts w:ascii="Times New Roman" w:hAnsi="Times New Roman"/>
          <w:spacing w:val="-3"/>
          <w:sz w:val="24"/>
        </w:rPr>
        <w:t xml:space="preserve">DELAWARE TECHNICAL </w:t>
      </w:r>
      <w:r w:rsidR="002E672B" w:rsidRPr="00B877B3">
        <w:rPr>
          <w:rFonts w:ascii="Times New Roman" w:hAnsi="Times New Roman"/>
          <w:spacing w:val="-3"/>
          <w:sz w:val="24"/>
        </w:rPr>
        <w:t>COMMUNITY COLLEGE</w:t>
      </w:r>
    </w:p>
    <w:p w:rsidR="002E672B" w:rsidRPr="00B877B3" w:rsidRDefault="002E672B" w:rsidP="002E672B">
      <w:pPr>
        <w:tabs>
          <w:tab w:val="left" w:pos="-720"/>
        </w:tabs>
        <w:suppressAutoHyphens/>
        <w:jc w:val="center"/>
        <w:rPr>
          <w:rFonts w:ascii="Times New Roman" w:hAnsi="Times New Roman"/>
          <w:spacing w:val="-3"/>
          <w:sz w:val="24"/>
        </w:rPr>
      </w:pPr>
      <w:r w:rsidRPr="00B877B3">
        <w:rPr>
          <w:rFonts w:ascii="Times New Roman" w:hAnsi="Times New Roman"/>
          <w:spacing w:val="-3"/>
          <w:sz w:val="24"/>
        </w:rPr>
        <w:t>TRANFER CREDIT POLICIES</w:t>
      </w:r>
    </w:p>
    <w:p w:rsidR="002E672B" w:rsidRPr="00B877B3" w:rsidRDefault="002E672B" w:rsidP="002E672B">
      <w:pPr>
        <w:tabs>
          <w:tab w:val="left" w:pos="-720"/>
        </w:tabs>
        <w:suppressAutoHyphens/>
        <w:jc w:val="center"/>
        <w:rPr>
          <w:rFonts w:ascii="Times New Roman" w:hAnsi="Times New Roman"/>
          <w:spacing w:val="-3"/>
          <w:sz w:val="24"/>
        </w:rPr>
      </w:pPr>
    </w:p>
    <w:p w:rsidR="00B877B3" w:rsidRPr="00B877B3" w:rsidRDefault="00B877B3" w:rsidP="00237CD0">
      <w:pPr>
        <w:pStyle w:val="NormalWeb"/>
        <w:spacing w:before="0" w:beforeAutospacing="0" w:after="0" w:afterAutospacing="0"/>
        <w:rPr>
          <w:iCs/>
          <w:color w:val="auto"/>
          <w:u w:val="single"/>
        </w:rPr>
      </w:pPr>
    </w:p>
    <w:p w:rsidR="00237CD0" w:rsidRPr="00B877B3" w:rsidRDefault="00237CD0" w:rsidP="00237CD0">
      <w:pPr>
        <w:pStyle w:val="NormalWeb"/>
        <w:spacing w:before="0" w:beforeAutospacing="0" w:after="0" w:afterAutospacing="0"/>
        <w:rPr>
          <w:iCs/>
          <w:color w:val="auto"/>
          <w:u w:val="single"/>
        </w:rPr>
      </w:pPr>
      <w:r w:rsidRPr="00B877B3">
        <w:rPr>
          <w:iCs/>
          <w:color w:val="auto"/>
          <w:u w:val="single"/>
        </w:rPr>
        <w:t>Evaluation of Transfer Credits</w:t>
      </w:r>
    </w:p>
    <w:p w:rsidR="00B877B3" w:rsidRPr="00C9187E" w:rsidRDefault="00B877B3" w:rsidP="00B877B3">
      <w:pPr>
        <w:tabs>
          <w:tab w:val="left" w:pos="-720"/>
        </w:tabs>
        <w:suppressAutoHyphens/>
        <w:jc w:val="both"/>
        <w:rPr>
          <w:rFonts w:ascii="Times New Roman" w:hAnsi="Times New Roman"/>
          <w:spacing w:val="-3"/>
          <w:sz w:val="24"/>
        </w:rPr>
      </w:pPr>
      <w:r w:rsidRPr="00A14C67">
        <w:rPr>
          <w:rFonts w:ascii="Times New Roman" w:hAnsi="Times New Roman"/>
          <w:spacing w:val="-3"/>
          <w:sz w:val="24"/>
        </w:rPr>
        <w:t xml:space="preserve">Credits from </w:t>
      </w:r>
      <w:r w:rsidR="00A37A1D" w:rsidRPr="00A14C67">
        <w:rPr>
          <w:rFonts w:ascii="Times New Roman" w:hAnsi="Times New Roman"/>
          <w:spacing w:val="-3"/>
          <w:sz w:val="24"/>
        </w:rPr>
        <w:t xml:space="preserve">postsecondary </w:t>
      </w:r>
      <w:r w:rsidRPr="00A14C67">
        <w:rPr>
          <w:rFonts w:ascii="Times New Roman" w:hAnsi="Times New Roman"/>
          <w:spacing w:val="-3"/>
          <w:sz w:val="24"/>
        </w:rPr>
        <w:t>institutions that are</w:t>
      </w:r>
      <w:r w:rsidR="0093684D" w:rsidRPr="00A14C67">
        <w:rPr>
          <w:rFonts w:ascii="Times New Roman" w:hAnsi="Times New Roman"/>
          <w:spacing w:val="-3"/>
          <w:sz w:val="24"/>
        </w:rPr>
        <w:t xml:space="preserve"> accredited by </w:t>
      </w:r>
      <w:r w:rsidR="00A37A1D" w:rsidRPr="00A14C67">
        <w:rPr>
          <w:rFonts w:ascii="Times New Roman" w:hAnsi="Times New Roman"/>
          <w:spacing w:val="-3"/>
          <w:sz w:val="24"/>
        </w:rPr>
        <w:t xml:space="preserve">a U.S. Department of Education approved </w:t>
      </w:r>
      <w:r w:rsidR="003A7586" w:rsidRPr="00C9187E">
        <w:rPr>
          <w:rFonts w:ascii="Times New Roman" w:hAnsi="Times New Roman"/>
          <w:spacing w:val="-3"/>
          <w:sz w:val="24"/>
        </w:rPr>
        <w:t>regional accrediting association</w:t>
      </w:r>
      <w:r w:rsidR="00A37A1D" w:rsidRPr="00C9187E">
        <w:rPr>
          <w:rFonts w:ascii="Times New Roman" w:hAnsi="Times New Roman"/>
          <w:spacing w:val="-3"/>
          <w:sz w:val="24"/>
        </w:rPr>
        <w:t xml:space="preserve"> will </w:t>
      </w:r>
      <w:r w:rsidRPr="00C9187E">
        <w:rPr>
          <w:rFonts w:ascii="Times New Roman" w:hAnsi="Times New Roman"/>
          <w:spacing w:val="-3"/>
          <w:sz w:val="24"/>
        </w:rPr>
        <w:t>be accepted</w:t>
      </w:r>
      <w:r w:rsidR="00A37A1D" w:rsidRPr="00C9187E">
        <w:rPr>
          <w:rFonts w:ascii="Times New Roman" w:hAnsi="Times New Roman"/>
          <w:spacing w:val="-3"/>
          <w:sz w:val="24"/>
        </w:rPr>
        <w:t>,</w:t>
      </w:r>
      <w:r w:rsidRPr="00C9187E">
        <w:rPr>
          <w:rFonts w:ascii="Times New Roman" w:hAnsi="Times New Roman"/>
          <w:spacing w:val="-3"/>
          <w:sz w:val="24"/>
        </w:rPr>
        <w:t xml:space="preserve"> if they apply to the established curricula of </w:t>
      </w:r>
      <w:r w:rsidR="009B7C3C" w:rsidRPr="00C9187E">
        <w:rPr>
          <w:rFonts w:ascii="Times New Roman" w:hAnsi="Times New Roman"/>
          <w:spacing w:val="-3"/>
          <w:sz w:val="24"/>
        </w:rPr>
        <w:t>Delaware Technical Community College (Delaware Tech)</w:t>
      </w:r>
      <w:r w:rsidR="00A37A1D" w:rsidRPr="00C9187E">
        <w:rPr>
          <w:rFonts w:ascii="Times New Roman" w:hAnsi="Times New Roman"/>
          <w:spacing w:val="-3"/>
          <w:sz w:val="24"/>
        </w:rPr>
        <w:t xml:space="preserve"> and meet other requirements listed below.</w:t>
      </w:r>
      <w:r w:rsidRPr="00C9187E">
        <w:rPr>
          <w:rFonts w:ascii="Times New Roman" w:hAnsi="Times New Roman"/>
          <w:spacing w:val="-3"/>
          <w:sz w:val="24"/>
        </w:rPr>
        <w:t xml:space="preserve"> </w:t>
      </w:r>
    </w:p>
    <w:p w:rsidR="00B877B3" w:rsidRPr="00C9187E" w:rsidRDefault="00B877B3" w:rsidP="00B877B3">
      <w:pPr>
        <w:tabs>
          <w:tab w:val="left" w:pos="-720"/>
        </w:tabs>
        <w:suppressAutoHyphens/>
        <w:jc w:val="both"/>
        <w:rPr>
          <w:rFonts w:ascii="Times New Roman" w:hAnsi="Times New Roman"/>
          <w:spacing w:val="-3"/>
          <w:sz w:val="24"/>
        </w:rPr>
      </w:pPr>
    </w:p>
    <w:p w:rsidR="00A37A1D" w:rsidRPr="00C9187E" w:rsidRDefault="00B877B3" w:rsidP="00B877B3">
      <w:pPr>
        <w:tabs>
          <w:tab w:val="left" w:pos="-720"/>
        </w:tabs>
        <w:suppressAutoHyphens/>
        <w:jc w:val="both"/>
        <w:rPr>
          <w:rFonts w:ascii="Times New Roman" w:hAnsi="Times New Roman"/>
          <w:spacing w:val="-3"/>
          <w:sz w:val="24"/>
        </w:rPr>
      </w:pPr>
      <w:r w:rsidRPr="00C9187E">
        <w:rPr>
          <w:rFonts w:ascii="Times New Roman" w:hAnsi="Times New Roman"/>
          <w:spacing w:val="-3"/>
          <w:sz w:val="24"/>
        </w:rPr>
        <w:t>Transfer Credit Evaluation Process</w:t>
      </w:r>
      <w:r w:rsidR="00A37A1D" w:rsidRPr="00C9187E">
        <w:rPr>
          <w:rFonts w:ascii="Times New Roman" w:hAnsi="Times New Roman"/>
          <w:spacing w:val="-3"/>
          <w:sz w:val="24"/>
        </w:rPr>
        <w:t xml:space="preserve">: </w:t>
      </w:r>
    </w:p>
    <w:p w:rsidR="00A37A1D" w:rsidRPr="00C9187E" w:rsidRDefault="00A37A1D" w:rsidP="00B877B3">
      <w:pPr>
        <w:tabs>
          <w:tab w:val="left" w:pos="-720"/>
        </w:tabs>
        <w:suppressAutoHyphens/>
        <w:jc w:val="both"/>
        <w:rPr>
          <w:rFonts w:ascii="Times New Roman" w:hAnsi="Times New Roman"/>
          <w:spacing w:val="-3"/>
          <w:sz w:val="24"/>
        </w:rPr>
      </w:pPr>
    </w:p>
    <w:p w:rsidR="00B877B3" w:rsidRPr="00C9187E" w:rsidRDefault="00A37A1D" w:rsidP="00A37A1D">
      <w:pPr>
        <w:pStyle w:val="ListParagraph"/>
        <w:numPr>
          <w:ilvl w:val="0"/>
          <w:numId w:val="5"/>
        </w:numPr>
        <w:tabs>
          <w:tab w:val="left" w:pos="-720"/>
        </w:tabs>
        <w:suppressAutoHyphens/>
        <w:jc w:val="both"/>
        <w:rPr>
          <w:rFonts w:ascii="Times New Roman" w:hAnsi="Times New Roman"/>
          <w:spacing w:val="-3"/>
          <w:sz w:val="24"/>
        </w:rPr>
      </w:pPr>
      <w:r w:rsidRPr="00C9187E">
        <w:rPr>
          <w:rFonts w:ascii="Times New Roman" w:hAnsi="Times New Roman"/>
          <w:spacing w:val="-3"/>
          <w:sz w:val="24"/>
        </w:rPr>
        <w:t>The student must request and arrange for</w:t>
      </w:r>
      <w:r w:rsidR="006527B7" w:rsidRPr="00C9187E">
        <w:rPr>
          <w:rFonts w:ascii="Times New Roman" w:hAnsi="Times New Roman"/>
          <w:spacing w:val="-3"/>
          <w:sz w:val="24"/>
        </w:rPr>
        <w:t xml:space="preserve"> </w:t>
      </w:r>
      <w:r w:rsidRPr="00C9187E">
        <w:rPr>
          <w:rFonts w:ascii="Times New Roman" w:hAnsi="Times New Roman"/>
          <w:spacing w:val="-3"/>
          <w:sz w:val="24"/>
        </w:rPr>
        <w:t xml:space="preserve">an </w:t>
      </w:r>
      <w:r w:rsidR="00B877B3" w:rsidRPr="00C9187E">
        <w:rPr>
          <w:rFonts w:ascii="Times New Roman" w:hAnsi="Times New Roman"/>
          <w:spacing w:val="-3"/>
          <w:sz w:val="24"/>
        </w:rPr>
        <w:t>official transcript from transferring institutio</w:t>
      </w:r>
      <w:r w:rsidRPr="00C9187E">
        <w:rPr>
          <w:rFonts w:ascii="Times New Roman" w:hAnsi="Times New Roman"/>
          <w:spacing w:val="-3"/>
          <w:sz w:val="24"/>
        </w:rPr>
        <w:t>n to be sent to Delaware Tech.</w:t>
      </w:r>
    </w:p>
    <w:p w:rsidR="00B877B3" w:rsidRPr="00C9187E" w:rsidRDefault="00B877B3" w:rsidP="00B877B3">
      <w:pPr>
        <w:tabs>
          <w:tab w:val="left" w:pos="-720"/>
        </w:tabs>
        <w:suppressAutoHyphens/>
        <w:jc w:val="both"/>
        <w:rPr>
          <w:rFonts w:ascii="Times New Roman" w:hAnsi="Times New Roman"/>
          <w:spacing w:val="-3"/>
          <w:sz w:val="24"/>
        </w:rPr>
      </w:pPr>
    </w:p>
    <w:p w:rsidR="00C136DF" w:rsidRPr="00C9187E" w:rsidRDefault="00C136DF" w:rsidP="00C136DF">
      <w:pPr>
        <w:pStyle w:val="ListParagraph"/>
        <w:numPr>
          <w:ilvl w:val="0"/>
          <w:numId w:val="2"/>
        </w:numPr>
        <w:tabs>
          <w:tab w:val="left" w:pos="-720"/>
        </w:tabs>
        <w:suppressAutoHyphens/>
        <w:jc w:val="both"/>
        <w:rPr>
          <w:rFonts w:ascii="Times New Roman" w:hAnsi="Times New Roman"/>
          <w:spacing w:val="-3"/>
          <w:sz w:val="24"/>
        </w:rPr>
      </w:pPr>
      <w:r w:rsidRPr="00C9187E">
        <w:rPr>
          <w:rFonts w:ascii="Times New Roman" w:hAnsi="Times New Roman"/>
          <w:spacing w:val="-3"/>
          <w:sz w:val="24"/>
        </w:rPr>
        <w:t>The student must be admitted to Delaware Tech before transfer credits will be evaluated or posted to the student’s academic history/transcript.</w:t>
      </w:r>
    </w:p>
    <w:p w:rsidR="00C136DF" w:rsidRPr="00C9187E" w:rsidRDefault="00C136DF" w:rsidP="00C136DF">
      <w:pPr>
        <w:pStyle w:val="ListParagraph"/>
        <w:tabs>
          <w:tab w:val="left" w:pos="-720"/>
        </w:tabs>
        <w:suppressAutoHyphens/>
        <w:ind w:left="360"/>
        <w:jc w:val="both"/>
        <w:rPr>
          <w:rFonts w:ascii="Times New Roman" w:hAnsi="Times New Roman"/>
          <w:spacing w:val="-3"/>
          <w:sz w:val="24"/>
        </w:rPr>
      </w:pPr>
    </w:p>
    <w:p w:rsidR="000453BD" w:rsidRPr="00C9187E" w:rsidRDefault="009B7C3C" w:rsidP="000453BD">
      <w:pPr>
        <w:pStyle w:val="ListParagraph"/>
        <w:numPr>
          <w:ilvl w:val="0"/>
          <w:numId w:val="2"/>
        </w:numPr>
        <w:tabs>
          <w:tab w:val="left" w:pos="-720"/>
        </w:tabs>
        <w:suppressAutoHyphens/>
        <w:jc w:val="both"/>
        <w:rPr>
          <w:rFonts w:ascii="Times New Roman" w:hAnsi="Times New Roman"/>
          <w:spacing w:val="-3"/>
          <w:sz w:val="24"/>
        </w:rPr>
      </w:pPr>
      <w:r w:rsidRPr="00C9187E">
        <w:rPr>
          <w:rFonts w:ascii="Times New Roman" w:hAnsi="Times New Roman"/>
          <w:spacing w:val="-3"/>
          <w:sz w:val="24"/>
        </w:rPr>
        <w:t xml:space="preserve">The College department chairperson who has oversight for the subject Delaware </w:t>
      </w:r>
      <w:r w:rsidR="000453BD" w:rsidRPr="00C9187E">
        <w:rPr>
          <w:rFonts w:ascii="Times New Roman" w:hAnsi="Times New Roman"/>
          <w:spacing w:val="-3"/>
          <w:sz w:val="24"/>
        </w:rPr>
        <w:t xml:space="preserve">will evaluate </w:t>
      </w:r>
      <w:r w:rsidR="00B877B3" w:rsidRPr="00C9187E">
        <w:rPr>
          <w:rFonts w:ascii="Times New Roman" w:hAnsi="Times New Roman"/>
          <w:spacing w:val="-3"/>
          <w:sz w:val="24"/>
        </w:rPr>
        <w:t>course(s)</w:t>
      </w:r>
      <w:r w:rsidR="000453BD" w:rsidRPr="00C9187E">
        <w:rPr>
          <w:rFonts w:ascii="Times New Roman" w:hAnsi="Times New Roman"/>
          <w:spacing w:val="-3"/>
          <w:sz w:val="24"/>
        </w:rPr>
        <w:t xml:space="preserve"> for equivalent learning outcomes to a Delawa</w:t>
      </w:r>
      <w:r w:rsidRPr="00C9187E">
        <w:rPr>
          <w:rFonts w:ascii="Times New Roman" w:hAnsi="Times New Roman"/>
          <w:spacing w:val="-3"/>
          <w:sz w:val="24"/>
        </w:rPr>
        <w:t>re Tech course(s) when</w:t>
      </w:r>
      <w:r w:rsidR="000453BD" w:rsidRPr="00C9187E">
        <w:rPr>
          <w:rFonts w:ascii="Times New Roman" w:hAnsi="Times New Roman"/>
          <w:spacing w:val="-3"/>
          <w:sz w:val="24"/>
        </w:rPr>
        <w:t xml:space="preserve"> the following criteria</w:t>
      </w:r>
      <w:r w:rsidRPr="00C9187E">
        <w:rPr>
          <w:rFonts w:ascii="Times New Roman" w:hAnsi="Times New Roman"/>
          <w:spacing w:val="-3"/>
          <w:sz w:val="24"/>
        </w:rPr>
        <w:t xml:space="preserve"> is met</w:t>
      </w:r>
      <w:r w:rsidR="000453BD" w:rsidRPr="00C9187E">
        <w:rPr>
          <w:rFonts w:ascii="Times New Roman" w:hAnsi="Times New Roman"/>
          <w:spacing w:val="-3"/>
          <w:sz w:val="24"/>
        </w:rPr>
        <w:t xml:space="preserve">: </w:t>
      </w:r>
    </w:p>
    <w:p w:rsidR="000453BD" w:rsidRPr="00C9187E" w:rsidRDefault="000453BD" w:rsidP="000453BD">
      <w:pPr>
        <w:pStyle w:val="ListParagraph"/>
        <w:rPr>
          <w:rFonts w:ascii="Times New Roman" w:hAnsi="Times New Roman"/>
          <w:spacing w:val="-3"/>
          <w:sz w:val="24"/>
        </w:rPr>
      </w:pPr>
    </w:p>
    <w:p w:rsidR="000453BD" w:rsidRPr="00C9187E" w:rsidRDefault="000453BD" w:rsidP="000453BD">
      <w:pPr>
        <w:pStyle w:val="ListParagraph"/>
        <w:numPr>
          <w:ilvl w:val="1"/>
          <w:numId w:val="2"/>
        </w:numPr>
        <w:tabs>
          <w:tab w:val="left" w:pos="-720"/>
        </w:tabs>
        <w:suppressAutoHyphens/>
        <w:jc w:val="both"/>
        <w:rPr>
          <w:rFonts w:ascii="Times New Roman" w:hAnsi="Times New Roman"/>
          <w:spacing w:val="-3"/>
          <w:sz w:val="24"/>
        </w:rPr>
      </w:pPr>
      <w:r w:rsidRPr="00C9187E">
        <w:rPr>
          <w:rFonts w:ascii="Times New Roman" w:hAnsi="Times New Roman"/>
          <w:spacing w:val="-3"/>
          <w:sz w:val="24"/>
        </w:rPr>
        <w:t xml:space="preserve">The student earned a </w:t>
      </w:r>
      <w:r w:rsidR="00B877B3" w:rsidRPr="00C9187E">
        <w:rPr>
          <w:rFonts w:ascii="Times New Roman" w:hAnsi="Times New Roman"/>
          <w:spacing w:val="-3"/>
          <w:sz w:val="24"/>
        </w:rPr>
        <w:t>grade of “C” or better</w:t>
      </w:r>
      <w:r w:rsidR="00E46269" w:rsidRPr="00C9187E">
        <w:rPr>
          <w:rFonts w:ascii="Times New Roman" w:hAnsi="Times New Roman"/>
          <w:spacing w:val="-3"/>
          <w:sz w:val="24"/>
        </w:rPr>
        <w:t xml:space="preserve"> in the course being evaluated for transfer;</w:t>
      </w:r>
    </w:p>
    <w:p w:rsidR="000453BD" w:rsidRPr="009D3467" w:rsidRDefault="000453BD" w:rsidP="000453BD">
      <w:pPr>
        <w:pStyle w:val="ListParagraph"/>
        <w:numPr>
          <w:ilvl w:val="1"/>
          <w:numId w:val="2"/>
        </w:numPr>
        <w:tabs>
          <w:tab w:val="left" w:pos="-720"/>
        </w:tabs>
        <w:suppressAutoHyphens/>
        <w:jc w:val="both"/>
        <w:rPr>
          <w:rFonts w:ascii="Times New Roman" w:hAnsi="Times New Roman"/>
          <w:spacing w:val="-3"/>
          <w:sz w:val="24"/>
        </w:rPr>
      </w:pPr>
      <w:r w:rsidRPr="009D3467">
        <w:rPr>
          <w:rFonts w:ascii="Times New Roman" w:hAnsi="Times New Roman"/>
          <w:spacing w:val="-3"/>
          <w:sz w:val="24"/>
        </w:rPr>
        <w:t xml:space="preserve">The course is </w:t>
      </w:r>
      <w:r w:rsidR="006E7A0A" w:rsidRPr="009D3467">
        <w:rPr>
          <w:rFonts w:ascii="Times New Roman" w:hAnsi="Times New Roman"/>
          <w:spacing w:val="-3"/>
          <w:sz w:val="24"/>
        </w:rPr>
        <w:t xml:space="preserve">applicable </w:t>
      </w:r>
      <w:r w:rsidR="00B877B3" w:rsidRPr="009D3467">
        <w:rPr>
          <w:rFonts w:ascii="Times New Roman" w:hAnsi="Times New Roman"/>
          <w:spacing w:val="-3"/>
          <w:sz w:val="24"/>
        </w:rPr>
        <w:t xml:space="preserve">to a </w:t>
      </w:r>
      <w:r w:rsidR="003A7586" w:rsidRPr="009D3467">
        <w:rPr>
          <w:rFonts w:ascii="Times New Roman" w:hAnsi="Times New Roman"/>
          <w:spacing w:val="-3"/>
          <w:sz w:val="24"/>
        </w:rPr>
        <w:t>Delaware Tech</w:t>
      </w:r>
      <w:r w:rsidR="006E7A0A" w:rsidRPr="009D3467">
        <w:rPr>
          <w:rFonts w:ascii="Times New Roman" w:hAnsi="Times New Roman"/>
          <w:spacing w:val="-3"/>
          <w:sz w:val="24"/>
        </w:rPr>
        <w:t xml:space="preserve"> major</w:t>
      </w:r>
      <w:r w:rsidR="00E46269" w:rsidRPr="009D3467">
        <w:rPr>
          <w:rFonts w:ascii="Times New Roman" w:hAnsi="Times New Roman"/>
          <w:spacing w:val="-3"/>
          <w:sz w:val="24"/>
        </w:rPr>
        <w:t>;</w:t>
      </w:r>
      <w:r w:rsidRPr="009D3467">
        <w:rPr>
          <w:rFonts w:ascii="Times New Roman" w:hAnsi="Times New Roman"/>
          <w:spacing w:val="-3"/>
          <w:sz w:val="24"/>
        </w:rPr>
        <w:t xml:space="preserve"> </w:t>
      </w:r>
    </w:p>
    <w:p w:rsidR="000453BD" w:rsidRPr="009D3467" w:rsidRDefault="000453BD" w:rsidP="007C5A7A">
      <w:pPr>
        <w:pStyle w:val="ListParagraph"/>
        <w:numPr>
          <w:ilvl w:val="1"/>
          <w:numId w:val="2"/>
        </w:numPr>
        <w:tabs>
          <w:tab w:val="left" w:pos="-720"/>
        </w:tabs>
        <w:suppressAutoHyphens/>
        <w:jc w:val="both"/>
        <w:rPr>
          <w:rFonts w:ascii="Times New Roman" w:hAnsi="Times New Roman"/>
          <w:spacing w:val="-3"/>
          <w:sz w:val="24"/>
        </w:rPr>
      </w:pPr>
      <w:r w:rsidRPr="009D3467">
        <w:rPr>
          <w:rFonts w:ascii="Times New Roman" w:hAnsi="Times New Roman"/>
          <w:spacing w:val="-3"/>
          <w:sz w:val="24"/>
        </w:rPr>
        <w:t xml:space="preserve">The course was completed </w:t>
      </w:r>
      <w:r w:rsidR="00953A5F" w:rsidRPr="009D3467">
        <w:rPr>
          <w:rFonts w:ascii="Times New Roman" w:hAnsi="Times New Roman"/>
          <w:spacing w:val="-3"/>
          <w:sz w:val="24"/>
        </w:rPr>
        <w:t>within the last ten years, unless the academic department has e</w:t>
      </w:r>
      <w:r w:rsidRPr="009D3467">
        <w:rPr>
          <w:rFonts w:ascii="Times New Roman" w:hAnsi="Times New Roman"/>
          <w:spacing w:val="-3"/>
          <w:sz w:val="24"/>
        </w:rPr>
        <w:t xml:space="preserve">stablished </w:t>
      </w:r>
      <w:r w:rsidR="00953A5F" w:rsidRPr="009D3467">
        <w:rPr>
          <w:rFonts w:ascii="Times New Roman" w:hAnsi="Times New Roman"/>
          <w:spacing w:val="-3"/>
          <w:sz w:val="24"/>
        </w:rPr>
        <w:t>a shorter time limit</w:t>
      </w:r>
      <w:r w:rsidR="006527B7" w:rsidRPr="009D3467">
        <w:rPr>
          <w:rFonts w:ascii="Times New Roman" w:hAnsi="Times New Roman"/>
          <w:spacing w:val="-3"/>
          <w:sz w:val="24"/>
        </w:rPr>
        <w:t>.</w:t>
      </w:r>
      <w:r w:rsidR="00953A5F" w:rsidRPr="009D3467">
        <w:rPr>
          <w:rFonts w:ascii="Times New Roman" w:hAnsi="Times New Roman"/>
          <w:spacing w:val="-3"/>
          <w:sz w:val="24"/>
        </w:rPr>
        <w:t xml:space="preserve"> The list of departmentally established time limits which </w:t>
      </w:r>
      <w:bookmarkStart w:id="0" w:name="_GoBack"/>
      <w:bookmarkEnd w:id="0"/>
      <w:r w:rsidR="00953A5F" w:rsidRPr="009D3467">
        <w:rPr>
          <w:rFonts w:ascii="Times New Roman" w:hAnsi="Times New Roman"/>
          <w:spacing w:val="-3"/>
          <w:sz w:val="24"/>
        </w:rPr>
        <w:t xml:space="preserve">are less than 10 years can be found </w:t>
      </w:r>
      <w:r w:rsidR="00334FE0">
        <w:rPr>
          <w:rFonts w:ascii="Times New Roman" w:hAnsi="Times New Roman"/>
          <w:spacing w:val="-3"/>
          <w:sz w:val="24"/>
        </w:rPr>
        <w:t>on the Delaware Tech transfer web page</w:t>
      </w:r>
      <w:r w:rsidR="007C5A7A">
        <w:rPr>
          <w:rFonts w:ascii="Times New Roman" w:hAnsi="Times New Roman"/>
          <w:spacing w:val="-3"/>
          <w:sz w:val="24"/>
        </w:rPr>
        <w:t xml:space="preserve">. </w:t>
      </w:r>
      <w:r w:rsidR="00657C9E" w:rsidRPr="009D3467">
        <w:rPr>
          <w:rFonts w:ascii="Times New Roman" w:hAnsi="Times New Roman"/>
          <w:spacing w:val="-3"/>
          <w:sz w:val="24"/>
        </w:rPr>
        <w:t>Approval of transfer credit for a course does not mean the transfer credit will satisfy selective programs’ admission requirements.</w:t>
      </w:r>
    </w:p>
    <w:p w:rsidR="000453BD" w:rsidRPr="00A14C67" w:rsidRDefault="000453BD" w:rsidP="000453BD">
      <w:pPr>
        <w:pStyle w:val="ListParagraph"/>
        <w:tabs>
          <w:tab w:val="left" w:pos="-720"/>
        </w:tabs>
        <w:suppressAutoHyphens/>
        <w:ind w:left="1080"/>
        <w:jc w:val="both"/>
        <w:rPr>
          <w:rFonts w:ascii="Times New Roman" w:hAnsi="Times New Roman"/>
          <w:spacing w:val="-3"/>
          <w:sz w:val="24"/>
        </w:rPr>
      </w:pPr>
    </w:p>
    <w:p w:rsidR="00B877B3" w:rsidRPr="00A14C67" w:rsidRDefault="00B877B3" w:rsidP="000453BD">
      <w:pPr>
        <w:pStyle w:val="ListParagraph"/>
        <w:numPr>
          <w:ilvl w:val="0"/>
          <w:numId w:val="2"/>
        </w:numPr>
        <w:tabs>
          <w:tab w:val="left" w:pos="-720"/>
        </w:tabs>
        <w:suppressAutoHyphens/>
        <w:jc w:val="both"/>
        <w:rPr>
          <w:rFonts w:ascii="Times New Roman" w:hAnsi="Times New Roman"/>
          <w:spacing w:val="-3"/>
          <w:sz w:val="24"/>
        </w:rPr>
      </w:pPr>
      <w:r w:rsidRPr="00A14C67">
        <w:rPr>
          <w:rFonts w:ascii="Times New Roman" w:hAnsi="Times New Roman"/>
          <w:spacing w:val="-3"/>
          <w:sz w:val="24"/>
        </w:rPr>
        <w:t xml:space="preserve">Students requesting transfer credit may be required to provide supporting materials such as the </w:t>
      </w:r>
      <w:r w:rsidR="000453BD" w:rsidRPr="00A14C67">
        <w:rPr>
          <w:rFonts w:ascii="Times New Roman" w:hAnsi="Times New Roman"/>
          <w:spacing w:val="-3"/>
          <w:sz w:val="24"/>
        </w:rPr>
        <w:t xml:space="preserve">course description(s) from the </w:t>
      </w:r>
      <w:r w:rsidRPr="00A14C67">
        <w:rPr>
          <w:rFonts w:ascii="Times New Roman" w:hAnsi="Times New Roman"/>
          <w:spacing w:val="-3"/>
          <w:sz w:val="24"/>
        </w:rPr>
        <w:t>institution</w:t>
      </w:r>
      <w:r w:rsidR="000453BD" w:rsidRPr="00A14C67">
        <w:rPr>
          <w:rFonts w:ascii="Times New Roman" w:hAnsi="Times New Roman"/>
          <w:spacing w:val="-3"/>
          <w:sz w:val="24"/>
        </w:rPr>
        <w:t>’s catalog and/or course syllabus (syllabi)</w:t>
      </w:r>
      <w:r w:rsidRPr="00A14C67">
        <w:rPr>
          <w:rFonts w:ascii="Times New Roman" w:hAnsi="Times New Roman"/>
          <w:spacing w:val="-3"/>
          <w:sz w:val="24"/>
        </w:rPr>
        <w:t xml:space="preserve"> to complete the transcript evaluation.</w:t>
      </w:r>
    </w:p>
    <w:p w:rsidR="00CA23E2" w:rsidRPr="00A14C67" w:rsidRDefault="00CA23E2" w:rsidP="00CA23E2">
      <w:pPr>
        <w:tabs>
          <w:tab w:val="left" w:pos="-720"/>
        </w:tabs>
        <w:suppressAutoHyphens/>
        <w:ind w:left="1260"/>
        <w:jc w:val="both"/>
        <w:rPr>
          <w:rFonts w:ascii="Times New Roman" w:hAnsi="Times New Roman"/>
          <w:spacing w:val="-3"/>
          <w:sz w:val="24"/>
        </w:rPr>
      </w:pPr>
    </w:p>
    <w:p w:rsidR="00B877B3" w:rsidRPr="00A14C67" w:rsidRDefault="00B877B3" w:rsidP="00B877B3">
      <w:pPr>
        <w:pStyle w:val="ListParagraph"/>
        <w:numPr>
          <w:ilvl w:val="0"/>
          <w:numId w:val="1"/>
        </w:numPr>
        <w:tabs>
          <w:tab w:val="left" w:pos="-720"/>
        </w:tabs>
        <w:suppressAutoHyphens/>
        <w:jc w:val="both"/>
        <w:rPr>
          <w:rFonts w:ascii="Times New Roman" w:hAnsi="Times New Roman"/>
          <w:spacing w:val="-3"/>
          <w:sz w:val="24"/>
        </w:rPr>
      </w:pPr>
      <w:r w:rsidRPr="00A14C67">
        <w:rPr>
          <w:rFonts w:ascii="Times New Roman" w:hAnsi="Times New Roman"/>
          <w:spacing w:val="-3"/>
          <w:sz w:val="24"/>
        </w:rPr>
        <w:t>Once evaluation of the course(s) is complete, Delaware Tech will post all transferred courses to the student’s Delaware Tech academic history/transcript.</w:t>
      </w:r>
    </w:p>
    <w:p w:rsidR="00CA23E2" w:rsidRPr="00A14C67" w:rsidRDefault="00CA23E2" w:rsidP="00CA23E2">
      <w:pPr>
        <w:pStyle w:val="ListParagraph"/>
        <w:tabs>
          <w:tab w:val="left" w:pos="-720"/>
        </w:tabs>
        <w:suppressAutoHyphens/>
        <w:ind w:left="450"/>
        <w:jc w:val="both"/>
        <w:rPr>
          <w:rFonts w:ascii="Times New Roman" w:hAnsi="Times New Roman"/>
          <w:spacing w:val="-3"/>
          <w:sz w:val="24"/>
        </w:rPr>
      </w:pPr>
    </w:p>
    <w:p w:rsidR="00B877B3" w:rsidRPr="00A14C67" w:rsidRDefault="00B877B3" w:rsidP="00B877B3">
      <w:pPr>
        <w:pStyle w:val="ListParagraph"/>
        <w:numPr>
          <w:ilvl w:val="0"/>
          <w:numId w:val="1"/>
        </w:numPr>
        <w:tabs>
          <w:tab w:val="left" w:pos="-720"/>
        </w:tabs>
        <w:suppressAutoHyphens/>
        <w:jc w:val="both"/>
        <w:rPr>
          <w:rFonts w:ascii="Times New Roman" w:hAnsi="Times New Roman"/>
          <w:spacing w:val="-3"/>
          <w:sz w:val="24"/>
        </w:rPr>
      </w:pPr>
      <w:r w:rsidRPr="00A14C67">
        <w:rPr>
          <w:rFonts w:ascii="Times New Roman" w:hAnsi="Times New Roman"/>
          <w:spacing w:val="-3"/>
          <w:sz w:val="24"/>
        </w:rPr>
        <w:t>Notification of accepted and/or declined courses will be sent to students via the Delaware Tech email system.</w:t>
      </w:r>
    </w:p>
    <w:p w:rsidR="00B877B3" w:rsidRPr="00A14C67" w:rsidRDefault="00B877B3" w:rsidP="00B877B3">
      <w:pPr>
        <w:numPr>
          <w:ilvl w:val="1"/>
          <w:numId w:val="1"/>
        </w:numPr>
        <w:tabs>
          <w:tab w:val="left" w:pos="-720"/>
        </w:tabs>
        <w:suppressAutoHyphens/>
        <w:ind w:hanging="180"/>
        <w:jc w:val="both"/>
        <w:rPr>
          <w:rFonts w:ascii="Times New Roman" w:hAnsi="Times New Roman"/>
          <w:spacing w:val="-3"/>
          <w:sz w:val="24"/>
        </w:rPr>
      </w:pPr>
      <w:r w:rsidRPr="00A14C67">
        <w:rPr>
          <w:rFonts w:ascii="Times New Roman" w:hAnsi="Times New Roman"/>
          <w:spacing w:val="-3"/>
          <w:sz w:val="24"/>
        </w:rPr>
        <w:t>Students may inquire with the appropriate department chairperson about declined transfer courses.</w:t>
      </w:r>
    </w:p>
    <w:p w:rsidR="00B877B3" w:rsidRPr="00A14C67" w:rsidRDefault="00B877B3" w:rsidP="00B877B3">
      <w:pPr>
        <w:tabs>
          <w:tab w:val="left" w:pos="-720"/>
        </w:tabs>
        <w:suppressAutoHyphens/>
        <w:jc w:val="both"/>
        <w:rPr>
          <w:rFonts w:ascii="Times New Roman" w:hAnsi="Times New Roman"/>
          <w:spacing w:val="-3"/>
          <w:sz w:val="24"/>
        </w:rPr>
      </w:pPr>
    </w:p>
    <w:p w:rsidR="00B877B3" w:rsidRPr="00A14C67" w:rsidRDefault="00B877B3" w:rsidP="00695E78">
      <w:pPr>
        <w:pStyle w:val="ListParagraph"/>
        <w:numPr>
          <w:ilvl w:val="0"/>
          <w:numId w:val="1"/>
        </w:numPr>
        <w:tabs>
          <w:tab w:val="left" w:pos="-720"/>
        </w:tabs>
        <w:suppressAutoHyphens/>
        <w:jc w:val="both"/>
        <w:rPr>
          <w:rFonts w:ascii="Times New Roman" w:hAnsi="Times New Roman"/>
          <w:spacing w:val="-3"/>
          <w:sz w:val="24"/>
        </w:rPr>
      </w:pPr>
      <w:r w:rsidRPr="00A14C67">
        <w:rPr>
          <w:rFonts w:ascii="Times New Roman" w:hAnsi="Times New Roman"/>
          <w:spacing w:val="-3"/>
          <w:sz w:val="24"/>
        </w:rPr>
        <w:t>Transfer credits may not be applied toward the residency requirements of the College.</w:t>
      </w:r>
    </w:p>
    <w:p w:rsidR="00B877B3" w:rsidRPr="00A14C67" w:rsidRDefault="00B877B3" w:rsidP="00B877B3">
      <w:pPr>
        <w:tabs>
          <w:tab w:val="left" w:pos="-720"/>
        </w:tabs>
        <w:suppressAutoHyphens/>
        <w:jc w:val="both"/>
        <w:rPr>
          <w:rFonts w:ascii="Times New Roman" w:hAnsi="Times New Roman"/>
          <w:spacing w:val="-3"/>
          <w:sz w:val="24"/>
        </w:rPr>
      </w:pPr>
    </w:p>
    <w:p w:rsidR="00B877B3" w:rsidRPr="00A14C67" w:rsidRDefault="003A3897" w:rsidP="00695E78">
      <w:pPr>
        <w:pStyle w:val="ListParagraph"/>
        <w:numPr>
          <w:ilvl w:val="0"/>
          <w:numId w:val="1"/>
        </w:numPr>
        <w:tabs>
          <w:tab w:val="left" w:pos="-720"/>
        </w:tabs>
        <w:suppressAutoHyphens/>
        <w:jc w:val="both"/>
        <w:rPr>
          <w:rFonts w:ascii="Times New Roman" w:hAnsi="Times New Roman"/>
          <w:spacing w:val="-3"/>
          <w:sz w:val="24"/>
        </w:rPr>
      </w:pPr>
      <w:r w:rsidRPr="00A14C67">
        <w:rPr>
          <w:rFonts w:ascii="Times New Roman" w:hAnsi="Times New Roman"/>
          <w:spacing w:val="-3"/>
          <w:sz w:val="24"/>
        </w:rPr>
        <w:lastRenderedPageBreak/>
        <w:t xml:space="preserve">Students </w:t>
      </w:r>
      <w:r w:rsidR="006527B7" w:rsidRPr="00A14C67">
        <w:rPr>
          <w:rFonts w:ascii="Times New Roman" w:hAnsi="Times New Roman"/>
          <w:spacing w:val="-3"/>
          <w:sz w:val="24"/>
        </w:rPr>
        <w:t xml:space="preserve">may </w:t>
      </w:r>
      <w:r w:rsidRPr="00A14C67">
        <w:rPr>
          <w:rFonts w:ascii="Times New Roman" w:hAnsi="Times New Roman"/>
          <w:spacing w:val="-3"/>
          <w:sz w:val="24"/>
        </w:rPr>
        <w:t xml:space="preserve">check with their </w:t>
      </w:r>
      <w:r w:rsidR="003A7586" w:rsidRPr="00A14C67">
        <w:rPr>
          <w:rFonts w:ascii="Times New Roman" w:hAnsi="Times New Roman"/>
          <w:spacing w:val="-3"/>
          <w:sz w:val="24"/>
        </w:rPr>
        <w:t xml:space="preserve">department chairperson </w:t>
      </w:r>
      <w:r w:rsidR="00493521" w:rsidRPr="00A14C67">
        <w:rPr>
          <w:rFonts w:ascii="Times New Roman" w:hAnsi="Times New Roman"/>
          <w:spacing w:val="-3"/>
          <w:sz w:val="24"/>
        </w:rPr>
        <w:t>regarding time limits and applicability of transfer courses to program admission and completion</w:t>
      </w:r>
      <w:r w:rsidRPr="00A14C67">
        <w:rPr>
          <w:rFonts w:ascii="Times New Roman" w:hAnsi="Times New Roman"/>
          <w:spacing w:val="-3"/>
          <w:sz w:val="24"/>
        </w:rPr>
        <w:t>.</w:t>
      </w:r>
      <w:r w:rsidR="00B877B3" w:rsidRPr="00A14C67">
        <w:rPr>
          <w:rFonts w:ascii="Times New Roman" w:hAnsi="Times New Roman"/>
          <w:spacing w:val="-3"/>
          <w:sz w:val="24"/>
        </w:rPr>
        <w:t xml:space="preserve">  </w:t>
      </w:r>
      <w:r w:rsidR="006527B7" w:rsidRPr="00A14C67">
        <w:rPr>
          <w:rFonts w:ascii="Times New Roman" w:hAnsi="Times New Roman"/>
          <w:spacing w:val="-3"/>
          <w:sz w:val="24"/>
        </w:rPr>
        <w:t xml:space="preserve">Departmentally established time limits for transfer of courses will be available to students on the Delaware Tech web page.   </w:t>
      </w:r>
    </w:p>
    <w:p w:rsidR="00B877B3" w:rsidRPr="00A14C67" w:rsidRDefault="00B877B3" w:rsidP="00B877B3">
      <w:pPr>
        <w:pStyle w:val="BodyText"/>
        <w:rPr>
          <w:rFonts w:ascii="Times New Roman" w:hAnsi="Times New Roman"/>
        </w:rPr>
      </w:pPr>
    </w:p>
    <w:p w:rsidR="00B877B3" w:rsidRPr="00A14C67" w:rsidRDefault="00B877B3" w:rsidP="00695E78">
      <w:pPr>
        <w:pStyle w:val="ListParagraph"/>
        <w:numPr>
          <w:ilvl w:val="0"/>
          <w:numId w:val="1"/>
        </w:numPr>
        <w:tabs>
          <w:tab w:val="left" w:pos="-720"/>
        </w:tabs>
        <w:suppressAutoHyphens/>
        <w:jc w:val="both"/>
        <w:rPr>
          <w:rFonts w:ascii="Times New Roman" w:hAnsi="Times New Roman"/>
          <w:spacing w:val="-3"/>
          <w:sz w:val="24"/>
        </w:rPr>
      </w:pPr>
      <w:r w:rsidRPr="00A14C67">
        <w:rPr>
          <w:rFonts w:ascii="Times New Roman" w:hAnsi="Times New Roman"/>
          <w:spacing w:val="-3"/>
          <w:sz w:val="24"/>
        </w:rPr>
        <w:t>Transfer credits for developmental courses will be</w:t>
      </w:r>
      <w:r w:rsidR="009B7C3C">
        <w:rPr>
          <w:rFonts w:ascii="Times New Roman" w:hAnsi="Times New Roman"/>
          <w:spacing w:val="-3"/>
          <w:sz w:val="24"/>
        </w:rPr>
        <w:t xml:space="preserve"> accepted if the Delaware Tech department c</w:t>
      </w:r>
      <w:r w:rsidRPr="00A14C67">
        <w:rPr>
          <w:rFonts w:ascii="Times New Roman" w:hAnsi="Times New Roman"/>
          <w:spacing w:val="-3"/>
          <w:sz w:val="24"/>
        </w:rPr>
        <w:t>hairperson</w:t>
      </w:r>
      <w:r w:rsidR="00D83F30" w:rsidRPr="00A14C67">
        <w:rPr>
          <w:rFonts w:ascii="Times New Roman" w:hAnsi="Times New Roman"/>
          <w:spacing w:val="-3"/>
          <w:sz w:val="24"/>
        </w:rPr>
        <w:t xml:space="preserve"> r</w:t>
      </w:r>
      <w:r w:rsidRPr="00A14C67">
        <w:rPr>
          <w:rFonts w:ascii="Times New Roman" w:hAnsi="Times New Roman"/>
          <w:spacing w:val="-3"/>
          <w:sz w:val="24"/>
        </w:rPr>
        <w:t xml:space="preserve">esponsible for the developmental courses(s) approves the transfer course as equivalent to the Delaware Tech course(s). Transfer credit for a developmental course exempts relevant portions of the </w:t>
      </w:r>
      <w:proofErr w:type="spellStart"/>
      <w:r w:rsidRPr="00A14C67">
        <w:rPr>
          <w:rFonts w:ascii="Times New Roman" w:hAnsi="Times New Roman"/>
          <w:spacing w:val="-3"/>
          <w:sz w:val="24"/>
        </w:rPr>
        <w:t>Accuplacer</w:t>
      </w:r>
      <w:proofErr w:type="spellEnd"/>
      <w:r w:rsidR="00493521" w:rsidRPr="00A14C67">
        <w:rPr>
          <w:rFonts w:ascii="Times New Roman" w:hAnsi="Times New Roman"/>
          <w:spacing w:val="-3"/>
          <w:sz w:val="24"/>
        </w:rPr>
        <w:t xml:space="preserve"> </w:t>
      </w:r>
      <w:r w:rsidR="005E6E1B" w:rsidRPr="00A14C67">
        <w:rPr>
          <w:rFonts w:ascii="Times New Roman" w:hAnsi="Times New Roman"/>
          <w:spacing w:val="-3"/>
          <w:sz w:val="24"/>
        </w:rPr>
        <w:t>test</w:t>
      </w:r>
      <w:r w:rsidRPr="00A14C67">
        <w:rPr>
          <w:rFonts w:ascii="Times New Roman" w:hAnsi="Times New Roman"/>
          <w:spacing w:val="-3"/>
          <w:sz w:val="24"/>
        </w:rPr>
        <w:t xml:space="preserve">.  </w:t>
      </w:r>
    </w:p>
    <w:p w:rsidR="00B877B3" w:rsidRPr="00A14C67" w:rsidRDefault="00B877B3" w:rsidP="00B877B3">
      <w:pPr>
        <w:pStyle w:val="BodyText"/>
        <w:rPr>
          <w:rFonts w:ascii="Times New Roman" w:hAnsi="Times New Roman"/>
        </w:rPr>
      </w:pPr>
    </w:p>
    <w:p w:rsidR="00237CD0" w:rsidRPr="00A14C67" w:rsidRDefault="00695E78" w:rsidP="00237CD0">
      <w:pPr>
        <w:pStyle w:val="ListParagraph"/>
        <w:numPr>
          <w:ilvl w:val="0"/>
          <w:numId w:val="1"/>
        </w:numPr>
        <w:tabs>
          <w:tab w:val="left" w:pos="-720"/>
        </w:tabs>
        <w:suppressAutoHyphens/>
        <w:jc w:val="both"/>
        <w:rPr>
          <w:iCs/>
          <w:u w:val="single"/>
        </w:rPr>
      </w:pPr>
      <w:r w:rsidRPr="00A14C67">
        <w:rPr>
          <w:rFonts w:ascii="Times New Roman" w:hAnsi="Times New Roman"/>
          <w:spacing w:val="-3"/>
          <w:sz w:val="24"/>
        </w:rPr>
        <w:t>S</w:t>
      </w:r>
      <w:r w:rsidR="00B877B3" w:rsidRPr="00A14C67">
        <w:rPr>
          <w:rFonts w:ascii="Times New Roman" w:hAnsi="Times New Roman"/>
          <w:spacing w:val="-3"/>
          <w:sz w:val="24"/>
        </w:rPr>
        <w:t>tudents transferring to Delaware Tech with a previously awarded associate</w:t>
      </w:r>
      <w:r w:rsidR="003D551D" w:rsidRPr="00A14C67">
        <w:rPr>
          <w:rFonts w:ascii="Times New Roman" w:hAnsi="Times New Roman"/>
          <w:spacing w:val="-3"/>
          <w:sz w:val="24"/>
        </w:rPr>
        <w:t>,</w:t>
      </w:r>
      <w:r w:rsidR="00C136DF" w:rsidRPr="00A14C67">
        <w:rPr>
          <w:rFonts w:ascii="Times New Roman" w:hAnsi="Times New Roman"/>
          <w:spacing w:val="-3"/>
          <w:sz w:val="24"/>
        </w:rPr>
        <w:t xml:space="preserve"> baccalaureate, master</w:t>
      </w:r>
      <w:r w:rsidR="00B877B3" w:rsidRPr="00A14C67">
        <w:rPr>
          <w:rFonts w:ascii="Times New Roman" w:hAnsi="Times New Roman"/>
          <w:spacing w:val="-3"/>
          <w:sz w:val="24"/>
        </w:rPr>
        <w:t xml:space="preserve">, or doctoral degree from a </w:t>
      </w:r>
      <w:r w:rsidR="00B26A21" w:rsidRPr="00A14C67">
        <w:rPr>
          <w:rFonts w:ascii="Times New Roman" w:hAnsi="Times New Roman"/>
          <w:spacing w:val="-3"/>
          <w:sz w:val="24"/>
        </w:rPr>
        <w:t xml:space="preserve">postsecondary institution accredited by </w:t>
      </w:r>
      <w:r w:rsidR="006527B7" w:rsidRPr="00A14C67">
        <w:rPr>
          <w:rFonts w:ascii="Times New Roman" w:hAnsi="Times New Roman"/>
          <w:spacing w:val="-3"/>
          <w:sz w:val="24"/>
        </w:rPr>
        <w:t xml:space="preserve">a U.S. Department of Education approved regional accrediting association (delete underlining) </w:t>
      </w:r>
      <w:r w:rsidR="00B877B3" w:rsidRPr="00A14C67">
        <w:rPr>
          <w:rFonts w:ascii="Times New Roman" w:hAnsi="Times New Roman"/>
          <w:spacing w:val="-3"/>
          <w:sz w:val="24"/>
        </w:rPr>
        <w:t xml:space="preserve">will receive advanced </w:t>
      </w:r>
      <w:r w:rsidR="00C136DF" w:rsidRPr="00A14C67">
        <w:rPr>
          <w:rFonts w:ascii="Times New Roman" w:hAnsi="Times New Roman"/>
          <w:spacing w:val="-3"/>
          <w:sz w:val="24"/>
        </w:rPr>
        <w:t xml:space="preserve">standing (transfer) </w:t>
      </w:r>
      <w:r w:rsidR="00B877B3" w:rsidRPr="00A14C67">
        <w:rPr>
          <w:rFonts w:ascii="Times New Roman" w:hAnsi="Times New Roman"/>
          <w:spacing w:val="-3"/>
          <w:sz w:val="24"/>
        </w:rPr>
        <w:t xml:space="preserve">credit for Composition (ENG 121), and for Critical Reading and Thinking (RDG 120). </w:t>
      </w:r>
    </w:p>
    <w:p w:rsidR="006527B7" w:rsidRPr="005C5ACB" w:rsidRDefault="006527B7" w:rsidP="00A14C67">
      <w:pPr>
        <w:pStyle w:val="ListParagraph"/>
        <w:tabs>
          <w:tab w:val="left" w:pos="-720"/>
        </w:tabs>
        <w:suppressAutoHyphens/>
        <w:ind w:left="450"/>
        <w:jc w:val="both"/>
        <w:rPr>
          <w:iCs/>
          <w:sz w:val="24"/>
          <w:u w:val="single"/>
        </w:rPr>
      </w:pPr>
    </w:p>
    <w:p w:rsidR="00B877B3" w:rsidRPr="00A14C67" w:rsidRDefault="00B877B3" w:rsidP="00B877B3">
      <w:pPr>
        <w:tabs>
          <w:tab w:val="left" w:pos="-720"/>
        </w:tabs>
        <w:suppressAutoHyphens/>
        <w:jc w:val="both"/>
        <w:rPr>
          <w:rFonts w:ascii="Times New Roman" w:hAnsi="Times New Roman"/>
          <w:spacing w:val="-3"/>
          <w:sz w:val="24"/>
          <w:u w:val="single"/>
        </w:rPr>
      </w:pPr>
      <w:r w:rsidRPr="00A14C67">
        <w:rPr>
          <w:rFonts w:ascii="Times New Roman" w:hAnsi="Times New Roman"/>
          <w:spacing w:val="-3"/>
          <w:sz w:val="24"/>
          <w:u w:val="single"/>
        </w:rPr>
        <w:t>Transfer-Back Policy</w:t>
      </w:r>
    </w:p>
    <w:p w:rsidR="00B877B3" w:rsidRPr="00A14C67" w:rsidRDefault="00B877B3" w:rsidP="00B877B3">
      <w:pPr>
        <w:tabs>
          <w:tab w:val="left" w:pos="-720"/>
        </w:tabs>
        <w:suppressAutoHyphens/>
        <w:jc w:val="both"/>
        <w:rPr>
          <w:rFonts w:ascii="Times New Roman" w:hAnsi="Times New Roman"/>
          <w:b/>
          <w:spacing w:val="-3"/>
          <w:sz w:val="24"/>
        </w:rPr>
      </w:pPr>
      <w:r w:rsidRPr="00A14C67">
        <w:rPr>
          <w:rFonts w:ascii="Times New Roman" w:hAnsi="Times New Roman"/>
          <w:spacing w:val="-3"/>
          <w:sz w:val="24"/>
        </w:rPr>
        <w:t xml:space="preserve">Students who have transferred from Delaware Tech without earning an associate degree, diploma, or certificate may complete program requirements by transferring back courses that have been earned at other </w:t>
      </w:r>
      <w:r w:rsidRPr="009D3467">
        <w:rPr>
          <w:rFonts w:ascii="Times New Roman" w:hAnsi="Times New Roman"/>
          <w:spacing w:val="-3"/>
          <w:sz w:val="24"/>
        </w:rPr>
        <w:t>institutions</w:t>
      </w:r>
      <w:r w:rsidR="009B7C3C" w:rsidRPr="009D3467">
        <w:rPr>
          <w:rFonts w:ascii="Times New Roman" w:hAnsi="Times New Roman"/>
          <w:spacing w:val="-3"/>
          <w:sz w:val="24"/>
        </w:rPr>
        <w:t xml:space="preserve"> and</w:t>
      </w:r>
      <w:r w:rsidR="00C136DF" w:rsidRPr="009D3467">
        <w:rPr>
          <w:rFonts w:ascii="Times New Roman" w:hAnsi="Times New Roman"/>
          <w:spacing w:val="-3"/>
          <w:sz w:val="24"/>
        </w:rPr>
        <w:t xml:space="preserve"> are</w:t>
      </w:r>
      <w:r w:rsidR="00C136DF" w:rsidRPr="00A14C67">
        <w:rPr>
          <w:rFonts w:ascii="Times New Roman" w:hAnsi="Times New Roman"/>
          <w:spacing w:val="-3"/>
          <w:sz w:val="24"/>
        </w:rPr>
        <w:t xml:space="preserve"> approved as relevant to the award requirements of </w:t>
      </w:r>
      <w:r w:rsidR="003A7586" w:rsidRPr="00A14C67">
        <w:rPr>
          <w:rFonts w:ascii="Times New Roman" w:hAnsi="Times New Roman"/>
          <w:spacing w:val="-3"/>
          <w:sz w:val="24"/>
        </w:rPr>
        <w:t xml:space="preserve">a </w:t>
      </w:r>
      <w:r w:rsidR="00C136DF" w:rsidRPr="00A14C67">
        <w:rPr>
          <w:rFonts w:ascii="Times New Roman" w:hAnsi="Times New Roman"/>
          <w:spacing w:val="-3"/>
          <w:sz w:val="24"/>
        </w:rPr>
        <w:t>major at Delaware Tech.</w:t>
      </w:r>
      <w:r w:rsidRPr="00A14C67">
        <w:rPr>
          <w:rFonts w:ascii="Times New Roman" w:hAnsi="Times New Roman"/>
          <w:spacing w:val="-3"/>
          <w:sz w:val="24"/>
        </w:rPr>
        <w:t xml:space="preserve">   If the student attended Delaware Tech within two calendar years, the transfer-back course(s) would be entered upon the student's record when the courses are accepted by Delaware Tech.  If the student has not been enrolled in Delaware Tech for any of six consecutive terms, including summer sessions (two calendar years), the student must follow the readmission process and current curricular requirements for graduation.  Time limits on </w:t>
      </w:r>
      <w:r w:rsidR="00C136DF" w:rsidRPr="00A14C67">
        <w:rPr>
          <w:rFonts w:ascii="Times New Roman" w:hAnsi="Times New Roman"/>
          <w:spacing w:val="-3"/>
          <w:sz w:val="24"/>
        </w:rPr>
        <w:t xml:space="preserve">completed </w:t>
      </w:r>
      <w:r w:rsidRPr="00A14C67">
        <w:rPr>
          <w:rFonts w:ascii="Times New Roman" w:hAnsi="Times New Roman"/>
          <w:spacing w:val="-3"/>
          <w:sz w:val="24"/>
        </w:rPr>
        <w:t>Delaware Tech courses</w:t>
      </w:r>
      <w:r w:rsidR="00C136DF" w:rsidRPr="00A14C67">
        <w:rPr>
          <w:rFonts w:ascii="Times New Roman" w:hAnsi="Times New Roman"/>
          <w:spacing w:val="-3"/>
          <w:sz w:val="24"/>
        </w:rPr>
        <w:t>,</w:t>
      </w:r>
      <w:r w:rsidRPr="00A14C67">
        <w:rPr>
          <w:rFonts w:ascii="Times New Roman" w:hAnsi="Times New Roman"/>
          <w:spacing w:val="-3"/>
          <w:sz w:val="24"/>
        </w:rPr>
        <w:t xml:space="preserve"> as well as courses being transferred back</w:t>
      </w:r>
      <w:r w:rsidR="00C136DF" w:rsidRPr="00A14C67">
        <w:rPr>
          <w:rFonts w:ascii="Times New Roman" w:hAnsi="Times New Roman"/>
          <w:spacing w:val="-3"/>
          <w:sz w:val="24"/>
        </w:rPr>
        <w:t>,</w:t>
      </w:r>
      <w:r w:rsidRPr="00A14C67">
        <w:rPr>
          <w:rFonts w:ascii="Times New Roman" w:hAnsi="Times New Roman"/>
          <w:spacing w:val="-3"/>
          <w:sz w:val="24"/>
        </w:rPr>
        <w:t xml:space="preserve"> must meet departmental guidelines.  The student must satisfy all requirements for graduation</w:t>
      </w:r>
      <w:r w:rsidR="002B2DE8" w:rsidRPr="00A14C67">
        <w:rPr>
          <w:rFonts w:ascii="Times New Roman" w:hAnsi="Times New Roman"/>
          <w:spacing w:val="-3"/>
          <w:sz w:val="24"/>
        </w:rPr>
        <w:t>, including credits in residence</w:t>
      </w:r>
      <w:r w:rsidRPr="00A14C67">
        <w:rPr>
          <w:rFonts w:ascii="Times New Roman" w:hAnsi="Times New Roman"/>
          <w:spacing w:val="-3"/>
          <w:sz w:val="24"/>
        </w:rPr>
        <w:t>.</w:t>
      </w:r>
      <w:r w:rsidR="007C7893" w:rsidRPr="00A14C67">
        <w:rPr>
          <w:rFonts w:ascii="Times New Roman" w:hAnsi="Times New Roman"/>
          <w:spacing w:val="-3"/>
          <w:sz w:val="24"/>
        </w:rPr>
        <w:t xml:space="preserve">  </w:t>
      </w:r>
    </w:p>
    <w:p w:rsidR="00066EF6" w:rsidRPr="00A14C67" w:rsidRDefault="00066EF6">
      <w:pPr>
        <w:rPr>
          <w:rFonts w:ascii="Times New Roman" w:hAnsi="Times New Roman"/>
          <w:sz w:val="24"/>
        </w:rPr>
      </w:pPr>
    </w:p>
    <w:p w:rsidR="0012557D" w:rsidRPr="00A14C67" w:rsidRDefault="0012557D" w:rsidP="0012557D">
      <w:pPr>
        <w:tabs>
          <w:tab w:val="left" w:pos="-720"/>
        </w:tabs>
        <w:suppressAutoHyphens/>
        <w:jc w:val="both"/>
        <w:rPr>
          <w:rFonts w:ascii="Times New Roman" w:hAnsi="Times New Roman"/>
          <w:spacing w:val="-3"/>
          <w:sz w:val="24"/>
          <w:u w:val="single"/>
        </w:rPr>
      </w:pPr>
      <w:r w:rsidRPr="00A14C67">
        <w:rPr>
          <w:rFonts w:ascii="Times New Roman" w:hAnsi="Times New Roman"/>
          <w:spacing w:val="-3"/>
          <w:sz w:val="24"/>
          <w:u w:val="single"/>
        </w:rPr>
        <w:t>Military Credits</w:t>
      </w:r>
    </w:p>
    <w:p w:rsidR="0012557D" w:rsidRPr="0077661B" w:rsidRDefault="0012557D" w:rsidP="0012557D">
      <w:pPr>
        <w:rPr>
          <w:rFonts w:ascii="Times New Roman" w:hAnsi="Times New Roman"/>
          <w:sz w:val="24"/>
        </w:rPr>
      </w:pPr>
      <w:r w:rsidRPr="00A14C67">
        <w:rPr>
          <w:rFonts w:ascii="Times New Roman" w:hAnsi="Times New Roman"/>
          <w:sz w:val="24"/>
        </w:rPr>
        <w:t>Credits earned through military training and service with a grade of “C” or better may be evaluated for transfer if the courses were taken at a regionally accredited college or university.  Courses must meet time limit guidelines, be applicable to a Delaware Tech major, and have equivalent learning outcomes to a Delaware Tech course</w:t>
      </w:r>
      <w:r w:rsidRPr="001A4B13">
        <w:rPr>
          <w:rFonts w:ascii="Times New Roman" w:hAnsi="Times New Roman"/>
          <w:sz w:val="24"/>
        </w:rPr>
        <w:t>.</w:t>
      </w:r>
      <w:r w:rsidR="003E732F" w:rsidRPr="001A4B13">
        <w:rPr>
          <w:rFonts w:ascii="Times New Roman" w:hAnsi="Times New Roman"/>
          <w:sz w:val="24"/>
        </w:rPr>
        <w:t xml:space="preserve">  The American Council on Education’s </w:t>
      </w:r>
      <w:r w:rsidR="003E732F" w:rsidRPr="001A4B13">
        <w:rPr>
          <w:rFonts w:ascii="Times New Roman" w:hAnsi="Times New Roman"/>
          <w:i/>
          <w:sz w:val="24"/>
        </w:rPr>
        <w:t xml:space="preserve">Guide to the Evaluation of Educational Experiences in the Armed Services </w:t>
      </w:r>
      <w:r w:rsidR="00BB77CA" w:rsidRPr="001A4B13">
        <w:rPr>
          <w:rFonts w:ascii="Times New Roman" w:hAnsi="Times New Roman"/>
          <w:sz w:val="24"/>
        </w:rPr>
        <w:t xml:space="preserve">is used in </w:t>
      </w:r>
      <w:r w:rsidR="00CA2BAB" w:rsidRPr="001A4B13">
        <w:rPr>
          <w:rFonts w:ascii="Times New Roman" w:hAnsi="Times New Roman"/>
          <w:sz w:val="24"/>
        </w:rPr>
        <w:t xml:space="preserve">the </w:t>
      </w:r>
      <w:r w:rsidR="00BB77CA" w:rsidRPr="001A4B13">
        <w:rPr>
          <w:rFonts w:ascii="Times New Roman" w:hAnsi="Times New Roman"/>
          <w:sz w:val="24"/>
        </w:rPr>
        <w:t>evaluati</w:t>
      </w:r>
      <w:r w:rsidR="00CA2BAB" w:rsidRPr="001A4B13">
        <w:rPr>
          <w:rFonts w:ascii="Times New Roman" w:hAnsi="Times New Roman"/>
          <w:sz w:val="24"/>
        </w:rPr>
        <w:t>o</w:t>
      </w:r>
      <w:r w:rsidR="00BB77CA" w:rsidRPr="001A4B13">
        <w:rPr>
          <w:rFonts w:ascii="Times New Roman" w:hAnsi="Times New Roman"/>
          <w:sz w:val="24"/>
        </w:rPr>
        <w:t>n</w:t>
      </w:r>
      <w:r w:rsidR="00CA2BAB" w:rsidRPr="001A4B13">
        <w:rPr>
          <w:rFonts w:ascii="Times New Roman" w:hAnsi="Times New Roman"/>
          <w:sz w:val="24"/>
        </w:rPr>
        <w:t xml:space="preserve"> of</w:t>
      </w:r>
      <w:r w:rsidR="00BB77CA" w:rsidRPr="001A4B13">
        <w:rPr>
          <w:rFonts w:ascii="Times New Roman" w:hAnsi="Times New Roman"/>
          <w:sz w:val="24"/>
        </w:rPr>
        <w:t xml:space="preserve"> military</w:t>
      </w:r>
      <w:r w:rsidR="00CA2BAB" w:rsidRPr="001A4B13">
        <w:rPr>
          <w:rFonts w:ascii="Times New Roman" w:hAnsi="Times New Roman"/>
          <w:sz w:val="24"/>
        </w:rPr>
        <w:t xml:space="preserve"> training and experience for academic</w:t>
      </w:r>
      <w:r w:rsidR="00BB77CA" w:rsidRPr="001A4B13">
        <w:rPr>
          <w:rFonts w:ascii="Times New Roman" w:hAnsi="Times New Roman"/>
          <w:sz w:val="24"/>
        </w:rPr>
        <w:t xml:space="preserve"> credit.</w:t>
      </w:r>
    </w:p>
    <w:p w:rsidR="0012557D" w:rsidRPr="00A14C67" w:rsidRDefault="0012557D" w:rsidP="0012557D">
      <w:pPr>
        <w:rPr>
          <w:rFonts w:ascii="Times New Roman" w:hAnsi="Times New Roman"/>
          <w:sz w:val="24"/>
        </w:rPr>
      </w:pPr>
    </w:p>
    <w:p w:rsidR="0012557D" w:rsidRPr="00A14C67" w:rsidRDefault="0012557D" w:rsidP="0012557D">
      <w:pPr>
        <w:rPr>
          <w:rFonts w:ascii="Times New Roman" w:hAnsi="Times New Roman"/>
          <w:sz w:val="24"/>
        </w:rPr>
      </w:pPr>
      <w:r w:rsidRPr="00A14C67">
        <w:rPr>
          <w:rFonts w:ascii="Times New Roman" w:hAnsi="Times New Roman"/>
          <w:sz w:val="24"/>
          <w:u w:val="single"/>
        </w:rPr>
        <w:t>Credits from Foreign Institutions</w:t>
      </w:r>
    </w:p>
    <w:p w:rsidR="0012557D" w:rsidRPr="00A14C67" w:rsidRDefault="0012557D" w:rsidP="0012557D">
      <w:pPr>
        <w:rPr>
          <w:rFonts w:ascii="Times New Roman" w:hAnsi="Times New Roman"/>
          <w:sz w:val="24"/>
        </w:rPr>
      </w:pPr>
      <w:r w:rsidRPr="00A14C67">
        <w:rPr>
          <w:rFonts w:ascii="Times New Roman" w:hAnsi="Times New Roman"/>
          <w:sz w:val="24"/>
        </w:rPr>
        <w:t xml:space="preserve">College-level credits earned at institutions outside the United States may be evaluated for transfer.  Students will be required to submit transcripts with an official English translation by a professional foreign educational credentials evaluation service such as Worldwide Educational Service, North American Educational Group, AACRAO International Education Services, or International Education Research Foundation if the original language for the institution is not English. </w:t>
      </w:r>
    </w:p>
    <w:p w:rsidR="0012557D" w:rsidRPr="00A14C67" w:rsidRDefault="0012557D" w:rsidP="0012557D">
      <w:pPr>
        <w:rPr>
          <w:rFonts w:ascii="Times New Roman" w:hAnsi="Times New Roman"/>
          <w:sz w:val="24"/>
        </w:rPr>
      </w:pPr>
    </w:p>
    <w:p w:rsidR="0012557D" w:rsidRPr="00A14C67" w:rsidRDefault="0012557D" w:rsidP="0012557D">
      <w:pPr>
        <w:rPr>
          <w:rFonts w:ascii="Times New Roman" w:hAnsi="Times New Roman"/>
          <w:sz w:val="24"/>
        </w:rPr>
      </w:pPr>
      <w:r w:rsidRPr="00A14C67">
        <w:rPr>
          <w:rFonts w:ascii="Times New Roman" w:hAnsi="Times New Roman"/>
          <w:sz w:val="24"/>
          <w:u w:val="single"/>
        </w:rPr>
        <w:t>Appeals Process</w:t>
      </w:r>
    </w:p>
    <w:p w:rsidR="00E027C6" w:rsidRDefault="0012557D" w:rsidP="0012557D">
      <w:pPr>
        <w:rPr>
          <w:rFonts w:ascii="Times New Roman" w:hAnsi="Times New Roman"/>
          <w:color w:val="7030A0"/>
          <w:sz w:val="24"/>
        </w:rPr>
      </w:pPr>
      <w:r w:rsidRPr="00A14C67">
        <w:rPr>
          <w:rFonts w:ascii="Times New Roman" w:hAnsi="Times New Roman"/>
          <w:sz w:val="24"/>
        </w:rPr>
        <w:t xml:space="preserve">To appeal the evaluation or transferability of a course, the student must </w:t>
      </w:r>
      <w:r w:rsidR="006527B7" w:rsidRPr="00A14C67">
        <w:rPr>
          <w:rFonts w:ascii="Times New Roman" w:hAnsi="Times New Roman"/>
          <w:sz w:val="24"/>
        </w:rPr>
        <w:t>submit a written request to the department chairperson responsible for the course for re-evaluation of the transfer credit.</w:t>
      </w:r>
      <w:r w:rsidR="00E027C6" w:rsidRPr="00A14C67">
        <w:rPr>
          <w:rFonts w:ascii="Times New Roman" w:hAnsi="Times New Roman"/>
          <w:sz w:val="24"/>
        </w:rPr>
        <w:t xml:space="preserve"> </w:t>
      </w:r>
      <w:r w:rsidRPr="00A14C67">
        <w:rPr>
          <w:rFonts w:ascii="Times New Roman" w:hAnsi="Times New Roman"/>
          <w:sz w:val="24"/>
        </w:rPr>
        <w:t xml:space="preserve"> </w:t>
      </w:r>
      <w:r w:rsidRPr="00A14C67">
        <w:rPr>
          <w:rFonts w:ascii="Times New Roman" w:hAnsi="Times New Roman"/>
          <w:sz w:val="24"/>
        </w:rPr>
        <w:lastRenderedPageBreak/>
        <w:t>The</w:t>
      </w:r>
      <w:r w:rsidR="00E027C6" w:rsidRPr="00A14C67">
        <w:rPr>
          <w:rFonts w:ascii="Times New Roman" w:hAnsi="Times New Roman"/>
          <w:sz w:val="24"/>
        </w:rPr>
        <w:t xml:space="preserve"> appeal must be made </w:t>
      </w:r>
      <w:r w:rsidRPr="00A14C67">
        <w:rPr>
          <w:rFonts w:ascii="Times New Roman" w:hAnsi="Times New Roman"/>
          <w:sz w:val="24"/>
        </w:rPr>
        <w:t>within 60 days of the notification of the declined course(s)</w:t>
      </w:r>
      <w:r w:rsidR="00E027C6" w:rsidRPr="00A14C67">
        <w:rPr>
          <w:rFonts w:ascii="Times New Roman" w:hAnsi="Times New Roman"/>
          <w:sz w:val="24"/>
        </w:rPr>
        <w:t xml:space="preserve"> and must include documentation for re-evaluation.</w:t>
      </w:r>
      <w:r w:rsidRPr="00A14C67">
        <w:rPr>
          <w:rFonts w:ascii="Times New Roman" w:hAnsi="Times New Roman"/>
          <w:sz w:val="24"/>
        </w:rPr>
        <w:t xml:space="preserve">  </w:t>
      </w:r>
      <w:r w:rsidR="00E027C6" w:rsidRPr="00A14C67">
        <w:rPr>
          <w:rFonts w:ascii="Times New Roman" w:hAnsi="Times New Roman"/>
          <w:sz w:val="24"/>
        </w:rPr>
        <w:t xml:space="preserve">Upon receipt of the appeal, the department chairperson will submit a copy of the appeal to the dean of instruction.  </w:t>
      </w:r>
      <w:r w:rsidRPr="00A14C67">
        <w:rPr>
          <w:rFonts w:ascii="Times New Roman" w:hAnsi="Times New Roman"/>
          <w:sz w:val="24"/>
        </w:rPr>
        <w:t xml:space="preserve">The department chairperson </w:t>
      </w:r>
      <w:r w:rsidR="00E027C6" w:rsidRPr="00A14C67">
        <w:rPr>
          <w:rFonts w:ascii="Times New Roman" w:hAnsi="Times New Roman"/>
          <w:sz w:val="24"/>
        </w:rPr>
        <w:t xml:space="preserve">will </w:t>
      </w:r>
      <w:r w:rsidRPr="00A14C67">
        <w:rPr>
          <w:rFonts w:ascii="Times New Roman" w:hAnsi="Times New Roman"/>
          <w:sz w:val="24"/>
        </w:rPr>
        <w:t>inform the stude</w:t>
      </w:r>
      <w:r w:rsidR="00E027C6" w:rsidRPr="00A14C67">
        <w:rPr>
          <w:rFonts w:ascii="Times New Roman" w:hAnsi="Times New Roman"/>
          <w:sz w:val="24"/>
        </w:rPr>
        <w:t>nt</w:t>
      </w:r>
      <w:r w:rsidRPr="00A14C67">
        <w:rPr>
          <w:rFonts w:ascii="Times New Roman" w:hAnsi="Times New Roman"/>
          <w:sz w:val="24"/>
        </w:rPr>
        <w:t xml:space="preserve"> </w:t>
      </w:r>
      <w:r w:rsidR="00E027C6" w:rsidRPr="00A14C67">
        <w:rPr>
          <w:rFonts w:ascii="Times New Roman" w:hAnsi="Times New Roman"/>
          <w:sz w:val="24"/>
        </w:rPr>
        <w:t>in writing within 14 working days if additional</w:t>
      </w:r>
      <w:r w:rsidRPr="00A14C67">
        <w:rPr>
          <w:rFonts w:ascii="Times New Roman" w:hAnsi="Times New Roman"/>
          <w:sz w:val="24"/>
        </w:rPr>
        <w:t xml:space="preserve"> docum</w:t>
      </w:r>
      <w:r w:rsidR="00E027C6" w:rsidRPr="00A14C67">
        <w:rPr>
          <w:rFonts w:ascii="Times New Roman" w:hAnsi="Times New Roman"/>
          <w:sz w:val="24"/>
        </w:rPr>
        <w:t xml:space="preserve">entation for further evaluation is needed. The department chairperson will inform the student in writing of the final transfer credit decision. </w:t>
      </w:r>
    </w:p>
    <w:p w:rsidR="006F55ED" w:rsidRPr="00E027C6" w:rsidRDefault="006F55ED">
      <w:pPr>
        <w:rPr>
          <w:rFonts w:ascii="Times New Roman" w:hAnsi="Times New Roman"/>
          <w:b/>
        </w:rPr>
      </w:pPr>
    </w:p>
    <w:sectPr w:rsidR="006F55ED" w:rsidRPr="00E027C6" w:rsidSect="00066E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E0" w:rsidRDefault="00334FE0" w:rsidP="00B15A5E">
      <w:r>
        <w:separator/>
      </w:r>
    </w:p>
  </w:endnote>
  <w:endnote w:type="continuationSeparator" w:id="0">
    <w:p w:rsidR="00334FE0" w:rsidRDefault="00334FE0" w:rsidP="00B1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276596"/>
      <w:docPartObj>
        <w:docPartGallery w:val="Page Numbers (Bottom of Page)"/>
        <w:docPartUnique/>
      </w:docPartObj>
    </w:sdtPr>
    <w:sdtContent>
      <w:sdt>
        <w:sdtPr>
          <w:id w:val="565050477"/>
          <w:docPartObj>
            <w:docPartGallery w:val="Page Numbers (Top of Page)"/>
            <w:docPartUnique/>
          </w:docPartObj>
        </w:sdtPr>
        <w:sdtContent>
          <w:p w:rsidR="00334FE0" w:rsidRDefault="00334FE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w:t>
            </w:r>
            <w:r>
              <w:rPr>
                <w:b/>
                <w:sz w:val="24"/>
                <w:szCs w:val="24"/>
              </w:rPr>
              <w:fldChar w:fldCharType="end"/>
            </w:r>
          </w:p>
        </w:sdtContent>
      </w:sdt>
    </w:sdtContent>
  </w:sdt>
  <w:p w:rsidR="00334FE0" w:rsidRDefault="00334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E0" w:rsidRDefault="00334FE0" w:rsidP="00B15A5E">
      <w:r>
        <w:separator/>
      </w:r>
    </w:p>
  </w:footnote>
  <w:footnote w:type="continuationSeparator" w:id="0">
    <w:p w:rsidR="00334FE0" w:rsidRDefault="00334FE0" w:rsidP="00B15A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48C3"/>
    <w:multiLevelType w:val="hybridMultilevel"/>
    <w:tmpl w:val="E482F27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3CD1A2A"/>
    <w:multiLevelType w:val="hybridMultilevel"/>
    <w:tmpl w:val="CFB4EAE8"/>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6C8622ED"/>
    <w:multiLevelType w:val="hybridMultilevel"/>
    <w:tmpl w:val="06E018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CB355E3"/>
    <w:multiLevelType w:val="hybridMultilevel"/>
    <w:tmpl w:val="58A06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D341A8A"/>
    <w:multiLevelType w:val="hybridMultilevel"/>
    <w:tmpl w:val="8DC40020"/>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D77"/>
    <w:rsid w:val="00016A91"/>
    <w:rsid w:val="000453BD"/>
    <w:rsid w:val="000603E6"/>
    <w:rsid w:val="00066EF6"/>
    <w:rsid w:val="000714B4"/>
    <w:rsid w:val="00076EDE"/>
    <w:rsid w:val="000F0F52"/>
    <w:rsid w:val="001144D8"/>
    <w:rsid w:val="0012557D"/>
    <w:rsid w:val="001477AA"/>
    <w:rsid w:val="00151080"/>
    <w:rsid w:val="00193888"/>
    <w:rsid w:val="001A4B13"/>
    <w:rsid w:val="001F1E04"/>
    <w:rsid w:val="00237CD0"/>
    <w:rsid w:val="00241458"/>
    <w:rsid w:val="00270439"/>
    <w:rsid w:val="00292688"/>
    <w:rsid w:val="00296D9B"/>
    <w:rsid w:val="002B2DE8"/>
    <w:rsid w:val="002E672B"/>
    <w:rsid w:val="003067EE"/>
    <w:rsid w:val="003133FE"/>
    <w:rsid w:val="00317163"/>
    <w:rsid w:val="00334FE0"/>
    <w:rsid w:val="0035502D"/>
    <w:rsid w:val="00372018"/>
    <w:rsid w:val="003A3897"/>
    <w:rsid w:val="003A7586"/>
    <w:rsid w:val="003C3845"/>
    <w:rsid w:val="003D551D"/>
    <w:rsid w:val="003E732F"/>
    <w:rsid w:val="00430260"/>
    <w:rsid w:val="00476AC9"/>
    <w:rsid w:val="00493521"/>
    <w:rsid w:val="004E1A19"/>
    <w:rsid w:val="0052130E"/>
    <w:rsid w:val="0056334C"/>
    <w:rsid w:val="005869CE"/>
    <w:rsid w:val="005C089C"/>
    <w:rsid w:val="005C5ACB"/>
    <w:rsid w:val="005E6E1B"/>
    <w:rsid w:val="00637E59"/>
    <w:rsid w:val="006527B7"/>
    <w:rsid w:val="00657C9E"/>
    <w:rsid w:val="00692313"/>
    <w:rsid w:val="00695E78"/>
    <w:rsid w:val="006A5ED2"/>
    <w:rsid w:val="006E7A0A"/>
    <w:rsid w:val="006F55ED"/>
    <w:rsid w:val="00741206"/>
    <w:rsid w:val="0077661B"/>
    <w:rsid w:val="007815D6"/>
    <w:rsid w:val="007C5A7A"/>
    <w:rsid w:val="007C7893"/>
    <w:rsid w:val="007D69C7"/>
    <w:rsid w:val="007E27E6"/>
    <w:rsid w:val="00816E37"/>
    <w:rsid w:val="00826739"/>
    <w:rsid w:val="00833BD6"/>
    <w:rsid w:val="00834F9D"/>
    <w:rsid w:val="00894C68"/>
    <w:rsid w:val="008B43BB"/>
    <w:rsid w:val="008C3D77"/>
    <w:rsid w:val="00907DB5"/>
    <w:rsid w:val="00907FA9"/>
    <w:rsid w:val="0092306D"/>
    <w:rsid w:val="00925B40"/>
    <w:rsid w:val="0093684D"/>
    <w:rsid w:val="00951618"/>
    <w:rsid w:val="00951B33"/>
    <w:rsid w:val="00953A5F"/>
    <w:rsid w:val="00955EE3"/>
    <w:rsid w:val="009A6619"/>
    <w:rsid w:val="009A7C7F"/>
    <w:rsid w:val="009B7C3C"/>
    <w:rsid w:val="009C4956"/>
    <w:rsid w:val="009D3467"/>
    <w:rsid w:val="009E5590"/>
    <w:rsid w:val="00A14C67"/>
    <w:rsid w:val="00A37A1D"/>
    <w:rsid w:val="00A91F37"/>
    <w:rsid w:val="00AD00A0"/>
    <w:rsid w:val="00B15A5E"/>
    <w:rsid w:val="00B26A21"/>
    <w:rsid w:val="00B450A7"/>
    <w:rsid w:val="00B805AF"/>
    <w:rsid w:val="00B87133"/>
    <w:rsid w:val="00B877B3"/>
    <w:rsid w:val="00B878E8"/>
    <w:rsid w:val="00B94B7C"/>
    <w:rsid w:val="00BB77CA"/>
    <w:rsid w:val="00BE23FF"/>
    <w:rsid w:val="00C136DF"/>
    <w:rsid w:val="00C15DC9"/>
    <w:rsid w:val="00C6794C"/>
    <w:rsid w:val="00C86DF0"/>
    <w:rsid w:val="00C9187E"/>
    <w:rsid w:val="00CA23E2"/>
    <w:rsid w:val="00CA2BAB"/>
    <w:rsid w:val="00CE280D"/>
    <w:rsid w:val="00D00938"/>
    <w:rsid w:val="00D566EA"/>
    <w:rsid w:val="00D83F30"/>
    <w:rsid w:val="00DC36EC"/>
    <w:rsid w:val="00DE57BB"/>
    <w:rsid w:val="00DE6056"/>
    <w:rsid w:val="00E027C6"/>
    <w:rsid w:val="00E136B6"/>
    <w:rsid w:val="00E46269"/>
    <w:rsid w:val="00EA3069"/>
    <w:rsid w:val="00EA4148"/>
    <w:rsid w:val="00EA75D5"/>
    <w:rsid w:val="00ED6C30"/>
    <w:rsid w:val="00EE2ABA"/>
    <w:rsid w:val="00F45A72"/>
    <w:rsid w:val="00F54386"/>
    <w:rsid w:val="00F94016"/>
    <w:rsid w:val="00FE7488"/>
    <w:rsid w:val="00FF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7"/>
    <w:pPr>
      <w:spacing w:after="0" w:line="240" w:lineRule="auto"/>
    </w:pPr>
    <w:rPr>
      <w:rFonts w:ascii="Courier New" w:eastAsia="Times New Roman" w:hAnsi="Courier New" w:cs="Times New Roman"/>
      <w:sz w:val="20"/>
      <w:szCs w:val="20"/>
    </w:rPr>
  </w:style>
  <w:style w:type="paragraph" w:styleId="Heading3">
    <w:name w:val="heading 3"/>
    <w:basedOn w:val="Normal"/>
    <w:link w:val="Heading3Char"/>
    <w:uiPriority w:val="9"/>
    <w:qFormat/>
    <w:rsid w:val="00816E37"/>
    <w:pPr>
      <w:spacing w:before="100" w:beforeAutospacing="1" w:after="100" w:afterAutospacing="1"/>
      <w:outlineLvl w:val="2"/>
    </w:pPr>
    <w:rPr>
      <w:rFonts w:ascii="Times New Roman" w:hAnsi="Times New Roman"/>
      <w:b/>
      <w:bCs/>
      <w:color w:val="008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3D77"/>
    <w:pPr>
      <w:tabs>
        <w:tab w:val="left" w:pos="-720"/>
      </w:tabs>
      <w:suppressAutoHyphens/>
      <w:jc w:val="both"/>
    </w:pPr>
    <w:rPr>
      <w:rFonts w:ascii="Book Antiqua" w:hAnsi="Book Antiqua"/>
      <w:spacing w:val="-3"/>
      <w:sz w:val="24"/>
    </w:rPr>
  </w:style>
  <w:style w:type="character" w:customStyle="1" w:styleId="BodyTextChar">
    <w:name w:val="Body Text Char"/>
    <w:basedOn w:val="DefaultParagraphFont"/>
    <w:link w:val="BodyText"/>
    <w:rsid w:val="008C3D77"/>
    <w:rPr>
      <w:rFonts w:ascii="Book Antiqua" w:eastAsia="Times New Roman" w:hAnsi="Book Antiqua" w:cs="Times New Roman"/>
      <w:spacing w:val="-3"/>
      <w:sz w:val="24"/>
      <w:szCs w:val="20"/>
    </w:rPr>
  </w:style>
  <w:style w:type="character" w:customStyle="1" w:styleId="Heading3Char">
    <w:name w:val="Heading 3 Char"/>
    <w:basedOn w:val="DefaultParagraphFont"/>
    <w:link w:val="Heading3"/>
    <w:uiPriority w:val="9"/>
    <w:rsid w:val="00816E37"/>
    <w:rPr>
      <w:rFonts w:ascii="Times New Roman" w:eastAsia="Times New Roman" w:hAnsi="Times New Roman" w:cs="Times New Roman"/>
      <w:b/>
      <w:bCs/>
      <w:color w:val="008000"/>
      <w:sz w:val="27"/>
      <w:szCs w:val="27"/>
    </w:rPr>
  </w:style>
  <w:style w:type="paragraph" w:styleId="NormalWeb">
    <w:name w:val="Normal (Web)"/>
    <w:basedOn w:val="Normal"/>
    <w:uiPriority w:val="99"/>
    <w:unhideWhenUsed/>
    <w:rsid w:val="00816E37"/>
    <w:pPr>
      <w:spacing w:before="100" w:beforeAutospacing="1" w:after="100" w:afterAutospacing="1"/>
    </w:pPr>
    <w:rPr>
      <w:rFonts w:ascii="Times New Roman" w:hAnsi="Times New Roman"/>
      <w:color w:val="008000"/>
      <w:sz w:val="24"/>
      <w:szCs w:val="24"/>
    </w:rPr>
  </w:style>
  <w:style w:type="paragraph" w:styleId="ListParagraph">
    <w:name w:val="List Paragraph"/>
    <w:basedOn w:val="Normal"/>
    <w:uiPriority w:val="34"/>
    <w:qFormat/>
    <w:rsid w:val="002E672B"/>
    <w:pPr>
      <w:ind w:left="720"/>
      <w:contextualSpacing/>
    </w:p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style>
  <w:style w:type="character" w:customStyle="1" w:styleId="CommentTextChar">
    <w:name w:val="Comment Text Char"/>
    <w:basedOn w:val="DefaultParagraphFont"/>
    <w:link w:val="CommentText"/>
    <w:uiPriority w:val="99"/>
    <w:semiHidden/>
    <w:rsid w:val="000F0F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0F0F52"/>
    <w:rPr>
      <w:rFonts w:ascii="Tahoma" w:hAnsi="Tahoma" w:cs="Tahoma"/>
      <w:sz w:val="16"/>
      <w:szCs w:val="16"/>
    </w:rPr>
  </w:style>
  <w:style w:type="character" w:customStyle="1" w:styleId="BalloonTextChar">
    <w:name w:val="Balloon Text Char"/>
    <w:basedOn w:val="DefaultParagraphFont"/>
    <w:link w:val="BalloonText"/>
    <w:uiPriority w:val="99"/>
    <w:semiHidden/>
    <w:rsid w:val="000F0F52"/>
    <w:rPr>
      <w:rFonts w:ascii="Tahoma" w:eastAsia="Times New Roman" w:hAnsi="Tahoma" w:cs="Tahoma"/>
      <w:sz w:val="16"/>
      <w:szCs w:val="16"/>
    </w:rPr>
  </w:style>
  <w:style w:type="paragraph" w:styleId="Header">
    <w:name w:val="header"/>
    <w:basedOn w:val="Normal"/>
    <w:link w:val="HeaderChar"/>
    <w:uiPriority w:val="99"/>
    <w:unhideWhenUsed/>
    <w:rsid w:val="00B15A5E"/>
    <w:pPr>
      <w:tabs>
        <w:tab w:val="center" w:pos="4680"/>
        <w:tab w:val="right" w:pos="9360"/>
      </w:tabs>
    </w:pPr>
  </w:style>
  <w:style w:type="character" w:customStyle="1" w:styleId="HeaderChar">
    <w:name w:val="Header Char"/>
    <w:basedOn w:val="DefaultParagraphFont"/>
    <w:link w:val="Header"/>
    <w:uiPriority w:val="99"/>
    <w:rsid w:val="00B15A5E"/>
    <w:rPr>
      <w:rFonts w:ascii="Courier New" w:eastAsia="Times New Roman" w:hAnsi="Courier New" w:cs="Times New Roman"/>
      <w:sz w:val="20"/>
      <w:szCs w:val="20"/>
    </w:rPr>
  </w:style>
  <w:style w:type="paragraph" w:styleId="Footer">
    <w:name w:val="footer"/>
    <w:basedOn w:val="Normal"/>
    <w:link w:val="FooterChar"/>
    <w:uiPriority w:val="99"/>
    <w:unhideWhenUsed/>
    <w:rsid w:val="00B15A5E"/>
    <w:pPr>
      <w:tabs>
        <w:tab w:val="center" w:pos="4680"/>
        <w:tab w:val="right" w:pos="9360"/>
      </w:tabs>
    </w:pPr>
  </w:style>
  <w:style w:type="character" w:customStyle="1" w:styleId="FooterChar">
    <w:name w:val="Footer Char"/>
    <w:basedOn w:val="DefaultParagraphFont"/>
    <w:link w:val="Footer"/>
    <w:uiPriority w:val="99"/>
    <w:rsid w:val="00B15A5E"/>
    <w:rPr>
      <w:rFonts w:ascii="Courier New" w:eastAsia="Times New Roman" w:hAnsi="Courier New" w:cs="Times New Roman"/>
      <w:sz w:val="20"/>
      <w:szCs w:val="20"/>
    </w:rPr>
  </w:style>
  <w:style w:type="character" w:styleId="Hyperlink">
    <w:name w:val="Hyperlink"/>
    <w:basedOn w:val="DefaultParagraphFont"/>
    <w:uiPriority w:val="99"/>
    <w:unhideWhenUsed/>
    <w:rsid w:val="007C5A7A"/>
    <w:rPr>
      <w:color w:val="0000FF" w:themeColor="hyperlink"/>
      <w:u w:val="single"/>
    </w:rPr>
  </w:style>
  <w:style w:type="character" w:styleId="FollowedHyperlink">
    <w:name w:val="FollowedHyperlink"/>
    <w:basedOn w:val="DefaultParagraphFont"/>
    <w:uiPriority w:val="99"/>
    <w:semiHidden/>
    <w:unhideWhenUsed/>
    <w:rsid w:val="00334F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D77"/>
    <w:pPr>
      <w:spacing w:after="0" w:line="240" w:lineRule="auto"/>
    </w:pPr>
    <w:rPr>
      <w:rFonts w:ascii="Courier New" w:eastAsia="Times New Roman" w:hAnsi="Courier New" w:cs="Times New Roman"/>
      <w:sz w:val="20"/>
      <w:szCs w:val="20"/>
    </w:rPr>
  </w:style>
  <w:style w:type="paragraph" w:styleId="Heading3">
    <w:name w:val="heading 3"/>
    <w:basedOn w:val="Normal"/>
    <w:link w:val="Heading3Char"/>
    <w:uiPriority w:val="9"/>
    <w:qFormat/>
    <w:rsid w:val="00816E37"/>
    <w:pPr>
      <w:spacing w:before="100" w:beforeAutospacing="1" w:after="100" w:afterAutospacing="1"/>
      <w:outlineLvl w:val="2"/>
    </w:pPr>
    <w:rPr>
      <w:rFonts w:ascii="Times New Roman" w:hAnsi="Times New Roman"/>
      <w:b/>
      <w:bCs/>
      <w:color w:val="008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3D77"/>
    <w:pPr>
      <w:tabs>
        <w:tab w:val="left" w:pos="-720"/>
      </w:tabs>
      <w:suppressAutoHyphens/>
      <w:jc w:val="both"/>
    </w:pPr>
    <w:rPr>
      <w:rFonts w:ascii="Book Antiqua" w:hAnsi="Book Antiqua"/>
      <w:spacing w:val="-3"/>
      <w:sz w:val="24"/>
    </w:rPr>
  </w:style>
  <w:style w:type="character" w:customStyle="1" w:styleId="BodyTextChar">
    <w:name w:val="Body Text Char"/>
    <w:basedOn w:val="DefaultParagraphFont"/>
    <w:link w:val="BodyText"/>
    <w:rsid w:val="008C3D77"/>
    <w:rPr>
      <w:rFonts w:ascii="Book Antiqua" w:eastAsia="Times New Roman" w:hAnsi="Book Antiqua" w:cs="Times New Roman"/>
      <w:spacing w:val="-3"/>
      <w:sz w:val="24"/>
      <w:szCs w:val="20"/>
    </w:rPr>
  </w:style>
  <w:style w:type="character" w:customStyle="1" w:styleId="Heading3Char">
    <w:name w:val="Heading 3 Char"/>
    <w:basedOn w:val="DefaultParagraphFont"/>
    <w:link w:val="Heading3"/>
    <w:uiPriority w:val="9"/>
    <w:rsid w:val="00816E37"/>
    <w:rPr>
      <w:rFonts w:ascii="Times New Roman" w:eastAsia="Times New Roman" w:hAnsi="Times New Roman" w:cs="Times New Roman"/>
      <w:b/>
      <w:bCs/>
      <w:color w:val="008000"/>
      <w:sz w:val="27"/>
      <w:szCs w:val="27"/>
    </w:rPr>
  </w:style>
  <w:style w:type="paragraph" w:styleId="NormalWeb">
    <w:name w:val="Normal (Web)"/>
    <w:basedOn w:val="Normal"/>
    <w:uiPriority w:val="99"/>
    <w:unhideWhenUsed/>
    <w:rsid w:val="00816E37"/>
    <w:pPr>
      <w:spacing w:before="100" w:beforeAutospacing="1" w:after="100" w:afterAutospacing="1"/>
    </w:pPr>
    <w:rPr>
      <w:rFonts w:ascii="Times New Roman" w:hAnsi="Times New Roman"/>
      <w:color w:val="008000"/>
      <w:sz w:val="24"/>
      <w:szCs w:val="24"/>
    </w:rPr>
  </w:style>
  <w:style w:type="paragraph" w:styleId="ListParagraph">
    <w:name w:val="List Paragraph"/>
    <w:basedOn w:val="Normal"/>
    <w:uiPriority w:val="34"/>
    <w:qFormat/>
    <w:rsid w:val="002E672B"/>
    <w:pPr>
      <w:ind w:left="720"/>
      <w:contextualSpacing/>
    </w:pPr>
  </w:style>
  <w:style w:type="character" w:styleId="CommentReference">
    <w:name w:val="annotation reference"/>
    <w:basedOn w:val="DefaultParagraphFont"/>
    <w:uiPriority w:val="99"/>
    <w:semiHidden/>
    <w:unhideWhenUsed/>
    <w:rsid w:val="000F0F52"/>
    <w:rPr>
      <w:sz w:val="16"/>
      <w:szCs w:val="16"/>
    </w:rPr>
  </w:style>
  <w:style w:type="paragraph" w:styleId="CommentText">
    <w:name w:val="annotation text"/>
    <w:basedOn w:val="Normal"/>
    <w:link w:val="CommentTextChar"/>
    <w:uiPriority w:val="99"/>
    <w:semiHidden/>
    <w:unhideWhenUsed/>
    <w:rsid w:val="000F0F52"/>
  </w:style>
  <w:style w:type="character" w:customStyle="1" w:styleId="CommentTextChar">
    <w:name w:val="Comment Text Char"/>
    <w:basedOn w:val="DefaultParagraphFont"/>
    <w:link w:val="CommentText"/>
    <w:uiPriority w:val="99"/>
    <w:semiHidden/>
    <w:rsid w:val="000F0F52"/>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0F0F52"/>
    <w:rPr>
      <w:b/>
      <w:bCs/>
    </w:rPr>
  </w:style>
  <w:style w:type="character" w:customStyle="1" w:styleId="CommentSubjectChar">
    <w:name w:val="Comment Subject Char"/>
    <w:basedOn w:val="CommentTextChar"/>
    <w:link w:val="CommentSubject"/>
    <w:uiPriority w:val="99"/>
    <w:semiHidden/>
    <w:rsid w:val="000F0F52"/>
    <w:rPr>
      <w:rFonts w:ascii="Courier New" w:eastAsia="Times New Roman" w:hAnsi="Courier New" w:cs="Times New Roman"/>
      <w:b/>
      <w:bCs/>
      <w:sz w:val="20"/>
      <w:szCs w:val="20"/>
    </w:rPr>
  </w:style>
  <w:style w:type="paragraph" w:styleId="BalloonText">
    <w:name w:val="Balloon Text"/>
    <w:basedOn w:val="Normal"/>
    <w:link w:val="BalloonTextChar"/>
    <w:uiPriority w:val="99"/>
    <w:semiHidden/>
    <w:unhideWhenUsed/>
    <w:rsid w:val="000F0F52"/>
    <w:rPr>
      <w:rFonts w:ascii="Tahoma" w:hAnsi="Tahoma" w:cs="Tahoma"/>
      <w:sz w:val="16"/>
      <w:szCs w:val="16"/>
    </w:rPr>
  </w:style>
  <w:style w:type="character" w:customStyle="1" w:styleId="BalloonTextChar">
    <w:name w:val="Balloon Text Char"/>
    <w:basedOn w:val="DefaultParagraphFont"/>
    <w:link w:val="BalloonText"/>
    <w:uiPriority w:val="99"/>
    <w:semiHidden/>
    <w:rsid w:val="000F0F52"/>
    <w:rPr>
      <w:rFonts w:ascii="Tahoma" w:eastAsia="Times New Roman" w:hAnsi="Tahoma" w:cs="Tahoma"/>
      <w:sz w:val="16"/>
      <w:szCs w:val="16"/>
    </w:rPr>
  </w:style>
  <w:style w:type="paragraph" w:styleId="Header">
    <w:name w:val="header"/>
    <w:basedOn w:val="Normal"/>
    <w:link w:val="HeaderChar"/>
    <w:uiPriority w:val="99"/>
    <w:unhideWhenUsed/>
    <w:rsid w:val="00B15A5E"/>
    <w:pPr>
      <w:tabs>
        <w:tab w:val="center" w:pos="4680"/>
        <w:tab w:val="right" w:pos="9360"/>
      </w:tabs>
    </w:pPr>
  </w:style>
  <w:style w:type="character" w:customStyle="1" w:styleId="HeaderChar">
    <w:name w:val="Header Char"/>
    <w:basedOn w:val="DefaultParagraphFont"/>
    <w:link w:val="Header"/>
    <w:uiPriority w:val="99"/>
    <w:rsid w:val="00B15A5E"/>
    <w:rPr>
      <w:rFonts w:ascii="Courier New" w:eastAsia="Times New Roman" w:hAnsi="Courier New" w:cs="Times New Roman"/>
      <w:sz w:val="20"/>
      <w:szCs w:val="20"/>
    </w:rPr>
  </w:style>
  <w:style w:type="paragraph" w:styleId="Footer">
    <w:name w:val="footer"/>
    <w:basedOn w:val="Normal"/>
    <w:link w:val="FooterChar"/>
    <w:uiPriority w:val="99"/>
    <w:unhideWhenUsed/>
    <w:rsid w:val="00B15A5E"/>
    <w:pPr>
      <w:tabs>
        <w:tab w:val="center" w:pos="4680"/>
        <w:tab w:val="right" w:pos="9360"/>
      </w:tabs>
    </w:pPr>
  </w:style>
  <w:style w:type="character" w:customStyle="1" w:styleId="FooterChar">
    <w:name w:val="Footer Char"/>
    <w:basedOn w:val="DefaultParagraphFont"/>
    <w:link w:val="Footer"/>
    <w:uiPriority w:val="99"/>
    <w:rsid w:val="00B15A5E"/>
    <w:rPr>
      <w:rFonts w:ascii="Courier New" w:eastAsia="Times New Roman" w:hAnsi="Courier New" w:cs="Times New Roman"/>
      <w:sz w:val="20"/>
      <w:szCs w:val="20"/>
    </w:rPr>
  </w:style>
  <w:style w:type="character" w:styleId="Hyperlink">
    <w:name w:val="Hyperlink"/>
    <w:basedOn w:val="DefaultParagraphFont"/>
    <w:uiPriority w:val="99"/>
    <w:unhideWhenUsed/>
    <w:rsid w:val="007C5A7A"/>
    <w:rPr>
      <w:color w:val="0000FF" w:themeColor="hyperlink"/>
      <w:u w:val="single"/>
    </w:rPr>
  </w:style>
  <w:style w:type="character" w:styleId="FollowedHyperlink">
    <w:name w:val="FollowedHyperlink"/>
    <w:basedOn w:val="DefaultParagraphFont"/>
    <w:uiPriority w:val="99"/>
    <w:semiHidden/>
    <w:unhideWhenUsed/>
    <w:rsid w:val="00334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596748">
      <w:bodyDiv w:val="1"/>
      <w:marLeft w:val="0"/>
      <w:marRight w:val="0"/>
      <w:marTop w:val="0"/>
      <w:marBottom w:val="0"/>
      <w:divBdr>
        <w:top w:val="none" w:sz="0" w:space="0" w:color="auto"/>
        <w:left w:val="none" w:sz="0" w:space="0" w:color="auto"/>
        <w:bottom w:val="none" w:sz="0" w:space="0" w:color="auto"/>
        <w:right w:val="none" w:sz="0" w:space="0" w:color="auto"/>
      </w:divBdr>
    </w:div>
    <w:div w:id="1971667689">
      <w:bodyDiv w:val="1"/>
      <w:marLeft w:val="0"/>
      <w:marRight w:val="0"/>
      <w:marTop w:val="0"/>
      <w:marBottom w:val="0"/>
      <w:divBdr>
        <w:top w:val="none" w:sz="0" w:space="0" w:color="auto"/>
        <w:left w:val="none" w:sz="0" w:space="0" w:color="auto"/>
        <w:bottom w:val="none" w:sz="0" w:space="0" w:color="auto"/>
        <w:right w:val="none" w:sz="0" w:space="0" w:color="auto"/>
      </w:divBdr>
    </w:div>
    <w:div w:id="200327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9DF3-EAB2-4B92-B98B-503DC207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Delaware Technical &amp; Community College</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lcooper1</dc:creator>
  <cp:lastModifiedBy>Lauretta Cooper</cp:lastModifiedBy>
  <cp:revision>5</cp:revision>
  <cp:lastPrinted>2011-08-02T15:30:00Z</cp:lastPrinted>
  <dcterms:created xsi:type="dcterms:W3CDTF">2011-08-29T15:45:00Z</dcterms:created>
  <dcterms:modified xsi:type="dcterms:W3CDTF">2011-08-29T15:55:00Z</dcterms:modified>
</cp:coreProperties>
</file>